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3419F" w14:textId="77777777" w:rsidR="005A79E9" w:rsidRPr="005B18BC" w:rsidRDefault="005A79E9" w:rsidP="005A79E9">
      <w:pPr>
        <w:widowControl/>
        <w:jc w:val="left"/>
        <w:rPr>
          <w:rFonts w:ascii="宋体" w:eastAsia="宋体" w:hAnsi="宋体" w:cs="Times New Roman"/>
          <w:b/>
          <w:bCs/>
          <w:sz w:val="28"/>
          <w:szCs w:val="28"/>
        </w:rPr>
      </w:pPr>
      <w:r w:rsidRPr="005B18BC">
        <w:rPr>
          <w:rFonts w:ascii="宋体" w:eastAsia="宋体" w:hAnsi="宋体" w:cs="Times New Roman" w:hint="eastAsia"/>
          <w:b/>
          <w:bCs/>
          <w:sz w:val="28"/>
          <w:szCs w:val="28"/>
        </w:rPr>
        <w:t>附件</w:t>
      </w:r>
    </w:p>
    <w:p w14:paraId="45C96FFD" w14:textId="77777777" w:rsidR="005A79E9" w:rsidRDefault="005A79E9" w:rsidP="005A79E9">
      <w:pPr>
        <w:jc w:val="center"/>
        <w:rPr>
          <w:rFonts w:ascii="Times New Roman" w:eastAsia="方正黑体_GBK" w:hAnsi="Times New Roman" w:cs="Times New Roman"/>
          <w:sz w:val="28"/>
          <w:szCs w:val="28"/>
        </w:rPr>
      </w:pPr>
    </w:p>
    <w:p w14:paraId="5BDA2715" w14:textId="77777777" w:rsidR="005A79E9" w:rsidRDefault="005A79E9" w:rsidP="005A79E9">
      <w:pPr>
        <w:spacing w:line="700" w:lineRule="exact"/>
        <w:jc w:val="center"/>
        <w:rPr>
          <w:rFonts w:ascii="宋体" w:eastAsia="宋体" w:hAnsi="宋体" w:cs="Times New Roman"/>
          <w:b/>
          <w:sz w:val="44"/>
          <w:szCs w:val="44"/>
        </w:rPr>
      </w:pPr>
      <w:r>
        <w:rPr>
          <w:rFonts w:ascii="宋体" w:eastAsia="宋体" w:hAnsi="宋体" w:cs="Times New Roman" w:hint="eastAsia"/>
          <w:b/>
          <w:sz w:val="44"/>
          <w:szCs w:val="44"/>
        </w:rPr>
        <w:t>生态环境部环境规划院</w:t>
      </w:r>
    </w:p>
    <w:p w14:paraId="5B1A393A" w14:textId="77777777" w:rsidR="005A79E9" w:rsidRDefault="005A79E9" w:rsidP="005A79E9">
      <w:pPr>
        <w:spacing w:line="700" w:lineRule="exact"/>
        <w:jc w:val="center"/>
        <w:rPr>
          <w:rFonts w:ascii="宋体" w:eastAsia="宋体" w:hAnsi="宋体" w:cs="Times New Roman"/>
          <w:b/>
          <w:sz w:val="44"/>
          <w:szCs w:val="44"/>
        </w:rPr>
      </w:pPr>
      <w:r>
        <w:rPr>
          <w:rFonts w:ascii="宋体" w:eastAsia="宋体" w:hAnsi="宋体" w:cs="Times New Roman"/>
          <w:b/>
          <w:sz w:val="44"/>
          <w:szCs w:val="44"/>
        </w:rPr>
        <w:t>2020</w:t>
      </w:r>
      <w:r>
        <w:rPr>
          <w:rFonts w:ascii="宋体" w:eastAsia="宋体" w:hAnsi="宋体" w:cs="Times New Roman" w:hint="eastAsia"/>
          <w:b/>
          <w:sz w:val="44"/>
          <w:szCs w:val="44"/>
        </w:rPr>
        <w:t>-2022</w:t>
      </w:r>
      <w:r>
        <w:rPr>
          <w:rFonts w:ascii="宋体" w:eastAsia="宋体" w:hAnsi="宋体" w:cs="Times New Roman"/>
          <w:b/>
          <w:sz w:val="44"/>
          <w:szCs w:val="44"/>
        </w:rPr>
        <w:t>年采购代理机构优选</w:t>
      </w:r>
      <w:r>
        <w:rPr>
          <w:rFonts w:ascii="宋体" w:eastAsia="宋体" w:hAnsi="宋体" w:cs="Times New Roman" w:hint="eastAsia"/>
          <w:b/>
          <w:sz w:val="44"/>
          <w:szCs w:val="44"/>
        </w:rPr>
        <w:t>文件</w:t>
      </w:r>
    </w:p>
    <w:p w14:paraId="181255CB" w14:textId="2E967439" w:rsidR="005A79E9" w:rsidRDefault="005A79E9" w:rsidP="005A79E9">
      <w:pPr>
        <w:jc w:val="center"/>
        <w:rPr>
          <w:rFonts w:ascii="Times New Roman" w:hAnsi="Times New Roman" w:cs="Times New Roman"/>
          <w:b/>
          <w:sz w:val="44"/>
          <w:szCs w:val="44"/>
        </w:rPr>
      </w:pPr>
    </w:p>
    <w:p w14:paraId="1271F98E" w14:textId="77777777" w:rsidR="005A79E9" w:rsidRDefault="005A79E9" w:rsidP="005A79E9">
      <w:pPr>
        <w:jc w:val="center"/>
        <w:rPr>
          <w:rFonts w:ascii="Times New Roman" w:hAnsi="Times New Roman" w:cs="Times New Roman"/>
          <w:sz w:val="28"/>
          <w:szCs w:val="28"/>
        </w:rPr>
      </w:pPr>
    </w:p>
    <w:p w14:paraId="397F87E4" w14:textId="77777777" w:rsidR="005A79E9" w:rsidRDefault="005A79E9" w:rsidP="005A79E9">
      <w:pPr>
        <w:jc w:val="center"/>
        <w:rPr>
          <w:rFonts w:ascii="Times New Roman" w:hAnsi="Times New Roman" w:cs="Times New Roman"/>
          <w:sz w:val="28"/>
          <w:szCs w:val="28"/>
        </w:rPr>
      </w:pPr>
    </w:p>
    <w:p w14:paraId="6C8CFE5B" w14:textId="77777777" w:rsidR="005A79E9" w:rsidRDefault="005A79E9" w:rsidP="005A79E9">
      <w:pPr>
        <w:jc w:val="center"/>
        <w:rPr>
          <w:rFonts w:ascii="Times New Roman" w:hAnsi="Times New Roman" w:cs="Times New Roman"/>
          <w:sz w:val="28"/>
          <w:szCs w:val="28"/>
        </w:rPr>
      </w:pPr>
    </w:p>
    <w:p w14:paraId="7806E2AA" w14:textId="77777777" w:rsidR="005A79E9" w:rsidRDefault="005A79E9" w:rsidP="005A79E9">
      <w:pPr>
        <w:jc w:val="center"/>
        <w:rPr>
          <w:rFonts w:ascii="Times New Roman" w:hAnsi="Times New Roman" w:cs="Times New Roman"/>
          <w:sz w:val="28"/>
          <w:szCs w:val="28"/>
        </w:rPr>
      </w:pPr>
    </w:p>
    <w:p w14:paraId="3B328C78" w14:textId="77777777" w:rsidR="005A79E9" w:rsidRDefault="005A79E9" w:rsidP="005A79E9">
      <w:pPr>
        <w:jc w:val="center"/>
        <w:rPr>
          <w:rFonts w:ascii="Times New Roman" w:hAnsi="Times New Roman" w:cs="Times New Roman"/>
          <w:sz w:val="28"/>
          <w:szCs w:val="28"/>
        </w:rPr>
      </w:pPr>
    </w:p>
    <w:p w14:paraId="1D43A30D" w14:textId="77777777" w:rsidR="005A79E9" w:rsidRDefault="005A79E9" w:rsidP="005A79E9">
      <w:pPr>
        <w:jc w:val="center"/>
        <w:rPr>
          <w:rFonts w:ascii="Times New Roman" w:hAnsi="Times New Roman" w:cs="Times New Roman"/>
          <w:sz w:val="28"/>
          <w:szCs w:val="28"/>
        </w:rPr>
      </w:pPr>
    </w:p>
    <w:p w14:paraId="46D2D9D4" w14:textId="77777777" w:rsidR="005A79E9" w:rsidRDefault="005A79E9" w:rsidP="005A79E9">
      <w:pPr>
        <w:jc w:val="center"/>
        <w:rPr>
          <w:rFonts w:ascii="Times New Roman" w:hAnsi="Times New Roman" w:cs="Times New Roman"/>
          <w:sz w:val="28"/>
          <w:szCs w:val="28"/>
        </w:rPr>
      </w:pPr>
    </w:p>
    <w:p w14:paraId="21FB6505" w14:textId="77777777" w:rsidR="005A79E9" w:rsidRDefault="005A79E9" w:rsidP="005A79E9">
      <w:pPr>
        <w:jc w:val="center"/>
        <w:rPr>
          <w:rFonts w:ascii="Times New Roman" w:hAnsi="Times New Roman" w:cs="Times New Roman"/>
          <w:sz w:val="28"/>
          <w:szCs w:val="28"/>
        </w:rPr>
      </w:pPr>
    </w:p>
    <w:p w14:paraId="445F43D6" w14:textId="77777777" w:rsidR="005A79E9" w:rsidRDefault="005A79E9" w:rsidP="005A79E9">
      <w:pPr>
        <w:jc w:val="center"/>
        <w:rPr>
          <w:rFonts w:ascii="Times New Roman" w:hAnsi="Times New Roman" w:cs="Times New Roman"/>
          <w:sz w:val="28"/>
          <w:szCs w:val="28"/>
        </w:rPr>
      </w:pPr>
    </w:p>
    <w:p w14:paraId="15BA4C7A" w14:textId="77777777" w:rsidR="005A79E9" w:rsidRDefault="005A79E9" w:rsidP="005A79E9">
      <w:pPr>
        <w:jc w:val="center"/>
        <w:rPr>
          <w:rFonts w:ascii="Times New Roman" w:hAnsi="Times New Roman" w:cs="Times New Roman"/>
          <w:sz w:val="28"/>
          <w:szCs w:val="28"/>
        </w:rPr>
      </w:pPr>
    </w:p>
    <w:p w14:paraId="27148EBB" w14:textId="77777777" w:rsidR="005A79E9" w:rsidRDefault="005A79E9" w:rsidP="005A79E9">
      <w:pPr>
        <w:jc w:val="center"/>
        <w:rPr>
          <w:rFonts w:ascii="宋体" w:eastAsia="宋体" w:hAnsi="宋体" w:cs="Times New Roman"/>
          <w:sz w:val="28"/>
          <w:szCs w:val="28"/>
        </w:rPr>
      </w:pPr>
      <w:r>
        <w:rPr>
          <w:rFonts w:ascii="宋体" w:eastAsia="宋体" w:hAnsi="宋体" w:cs="Times New Roman"/>
          <w:sz w:val="28"/>
          <w:szCs w:val="28"/>
        </w:rPr>
        <w:t>生态环境部环境规划院</w:t>
      </w:r>
    </w:p>
    <w:p w14:paraId="5AB46E6E" w14:textId="64307CAA" w:rsidR="005A79E9" w:rsidRDefault="005A79E9" w:rsidP="005A79E9">
      <w:pPr>
        <w:jc w:val="center"/>
        <w:rPr>
          <w:rFonts w:ascii="宋体" w:eastAsia="宋体" w:hAnsi="宋体" w:cs="Times New Roman"/>
          <w:sz w:val="28"/>
          <w:szCs w:val="28"/>
        </w:rPr>
      </w:pPr>
      <w:r>
        <w:rPr>
          <w:rFonts w:ascii="宋体" w:eastAsia="宋体" w:hAnsi="宋体" w:cs="Times New Roman"/>
          <w:sz w:val="28"/>
          <w:szCs w:val="28"/>
        </w:rPr>
        <w:t>2020年</w:t>
      </w:r>
      <w:r w:rsidR="00C64D83">
        <w:rPr>
          <w:rFonts w:ascii="宋体" w:eastAsia="宋体" w:hAnsi="宋体" w:cs="Times New Roman" w:hint="eastAsia"/>
          <w:sz w:val="28"/>
          <w:szCs w:val="28"/>
        </w:rPr>
        <w:t>5</w:t>
      </w:r>
      <w:r>
        <w:rPr>
          <w:rFonts w:ascii="宋体" w:eastAsia="宋体" w:hAnsi="宋体" w:cs="Times New Roman"/>
          <w:sz w:val="28"/>
          <w:szCs w:val="28"/>
        </w:rPr>
        <w:t>月</w:t>
      </w:r>
    </w:p>
    <w:p w14:paraId="56FD4B46" w14:textId="77777777" w:rsidR="005A79E9" w:rsidRDefault="005A79E9" w:rsidP="005A79E9">
      <w:pPr>
        <w:rPr>
          <w:rFonts w:ascii="Times New Roman" w:hAnsi="Times New Roman" w:cs="Times New Roman"/>
          <w:sz w:val="28"/>
          <w:szCs w:val="28"/>
        </w:rPr>
        <w:sectPr w:rsidR="005A79E9">
          <w:pgSz w:w="11906" w:h="16838"/>
          <w:pgMar w:top="1440" w:right="1800" w:bottom="1440" w:left="1800" w:header="851" w:footer="992" w:gutter="0"/>
          <w:cols w:space="425"/>
          <w:docGrid w:type="lines" w:linePitch="312"/>
        </w:sectPr>
      </w:pPr>
    </w:p>
    <w:sdt>
      <w:sdtPr>
        <w:rPr>
          <w:rFonts w:ascii="Times New Roman" w:eastAsiaTheme="minorEastAsia" w:hAnsi="Times New Roman" w:cs="Times New Roman"/>
          <w:color w:val="auto"/>
          <w:kern w:val="2"/>
          <w:sz w:val="28"/>
          <w:szCs w:val="28"/>
          <w:lang w:val="zh-CN"/>
        </w:rPr>
        <w:id w:val="-1724507532"/>
        <w:docPartObj>
          <w:docPartGallery w:val="Table of Contents"/>
          <w:docPartUnique/>
        </w:docPartObj>
      </w:sdtPr>
      <w:sdtEndPr>
        <w:rPr>
          <w:b/>
          <w:bCs/>
        </w:rPr>
      </w:sdtEndPr>
      <w:sdtContent>
        <w:p w14:paraId="4E3DAA0D" w14:textId="77777777" w:rsidR="005A79E9" w:rsidRDefault="005A79E9" w:rsidP="005A79E9">
          <w:pPr>
            <w:pStyle w:val="TOC1"/>
            <w:jc w:val="center"/>
            <w:rPr>
              <w:rFonts w:ascii="仿宋" w:eastAsia="仿宋" w:hAnsi="仿宋" w:cs="Times New Roman"/>
              <w:b/>
              <w:color w:val="auto"/>
              <w:sz w:val="28"/>
              <w:szCs w:val="28"/>
            </w:rPr>
          </w:pPr>
          <w:r>
            <w:rPr>
              <w:rFonts w:ascii="仿宋" w:eastAsia="仿宋" w:hAnsi="仿宋" w:cs="Times New Roman"/>
              <w:b/>
              <w:color w:val="auto"/>
              <w:sz w:val="28"/>
              <w:szCs w:val="28"/>
              <w:lang w:val="zh-CN"/>
            </w:rPr>
            <w:t>目录</w:t>
          </w:r>
        </w:p>
        <w:p w14:paraId="2EB18499" w14:textId="77777777" w:rsidR="005A79E9" w:rsidRDefault="005A79E9" w:rsidP="005A79E9">
          <w:pPr>
            <w:pStyle w:val="10"/>
            <w:rPr>
              <w:noProof/>
            </w:rPr>
          </w:pPr>
          <w:r>
            <w:rPr>
              <w:rFonts w:ascii="宋体" w:eastAsia="宋体" w:hAnsi="宋体"/>
              <w:sz w:val="28"/>
              <w:szCs w:val="28"/>
            </w:rPr>
            <w:fldChar w:fldCharType="begin"/>
          </w:r>
          <w:r>
            <w:rPr>
              <w:rFonts w:ascii="宋体" w:eastAsia="宋体" w:hAnsi="宋体"/>
              <w:sz w:val="28"/>
              <w:szCs w:val="28"/>
            </w:rPr>
            <w:instrText xml:space="preserve"> TOC \o "1-3" \h \z \u </w:instrText>
          </w:r>
          <w:r>
            <w:rPr>
              <w:rFonts w:ascii="宋体" w:eastAsia="宋体" w:hAnsi="宋体"/>
              <w:sz w:val="28"/>
              <w:szCs w:val="28"/>
            </w:rPr>
            <w:fldChar w:fldCharType="separate"/>
          </w:r>
          <w:hyperlink w:anchor="_Toc507661956" w:history="1">
            <w:r>
              <w:rPr>
                <w:rStyle w:val="a6"/>
                <w:rFonts w:ascii="宋体" w:eastAsia="宋体" w:hAnsi="宋体" w:cs="Times New Roman" w:hint="eastAsia"/>
                <w:noProof/>
              </w:rPr>
              <w:t>第一章</w:t>
            </w:r>
            <w:r>
              <w:rPr>
                <w:noProof/>
              </w:rPr>
              <w:tab/>
            </w:r>
            <w:r>
              <w:rPr>
                <w:rStyle w:val="a6"/>
                <w:rFonts w:ascii="宋体" w:eastAsia="宋体" w:hAnsi="宋体" w:cs="Times New Roman" w:hint="eastAsia"/>
                <w:noProof/>
              </w:rPr>
              <w:t>优选邀请</w:t>
            </w:r>
            <w:r>
              <w:rPr>
                <w:noProof/>
              </w:rPr>
              <w:tab/>
            </w:r>
            <w:r>
              <w:rPr>
                <w:noProof/>
              </w:rPr>
              <w:fldChar w:fldCharType="begin"/>
            </w:r>
            <w:r>
              <w:rPr>
                <w:noProof/>
              </w:rPr>
              <w:instrText xml:space="preserve"> PAGEREF _Toc507661956 \h </w:instrText>
            </w:r>
            <w:r>
              <w:rPr>
                <w:noProof/>
              </w:rPr>
            </w:r>
            <w:r>
              <w:rPr>
                <w:noProof/>
              </w:rPr>
              <w:fldChar w:fldCharType="separate"/>
            </w:r>
            <w:r>
              <w:rPr>
                <w:noProof/>
              </w:rPr>
              <w:t>1</w:t>
            </w:r>
            <w:r>
              <w:rPr>
                <w:noProof/>
              </w:rPr>
              <w:fldChar w:fldCharType="end"/>
            </w:r>
          </w:hyperlink>
        </w:p>
        <w:p w14:paraId="6B38AD2F" w14:textId="77777777" w:rsidR="005A79E9" w:rsidRDefault="00F87583" w:rsidP="005A79E9">
          <w:pPr>
            <w:pStyle w:val="10"/>
            <w:rPr>
              <w:noProof/>
            </w:rPr>
          </w:pPr>
          <w:hyperlink w:anchor="_Toc507661957" w:history="1">
            <w:r w:rsidR="005A79E9">
              <w:rPr>
                <w:rStyle w:val="a6"/>
                <w:rFonts w:ascii="宋体" w:eastAsia="宋体" w:hAnsi="宋体" w:cs="Times New Roman" w:hint="eastAsia"/>
                <w:noProof/>
              </w:rPr>
              <w:t>第二章</w:t>
            </w:r>
            <w:r w:rsidR="005A79E9">
              <w:rPr>
                <w:noProof/>
              </w:rPr>
              <w:tab/>
            </w:r>
            <w:r w:rsidR="005A79E9">
              <w:rPr>
                <w:rStyle w:val="a6"/>
                <w:rFonts w:ascii="宋体" w:eastAsia="宋体" w:hAnsi="宋体" w:cs="Times New Roman" w:hint="eastAsia"/>
                <w:noProof/>
              </w:rPr>
              <w:t>优选程序</w:t>
            </w:r>
            <w:r w:rsidR="005A79E9">
              <w:rPr>
                <w:noProof/>
              </w:rPr>
              <w:tab/>
            </w:r>
            <w:r w:rsidR="005A79E9">
              <w:rPr>
                <w:noProof/>
              </w:rPr>
              <w:fldChar w:fldCharType="begin"/>
            </w:r>
            <w:r w:rsidR="005A79E9">
              <w:rPr>
                <w:noProof/>
              </w:rPr>
              <w:instrText xml:space="preserve"> PAGEREF _Toc507661957 \h </w:instrText>
            </w:r>
            <w:r w:rsidR="005A79E9">
              <w:rPr>
                <w:noProof/>
              </w:rPr>
            </w:r>
            <w:r w:rsidR="005A79E9">
              <w:rPr>
                <w:noProof/>
              </w:rPr>
              <w:fldChar w:fldCharType="separate"/>
            </w:r>
            <w:r w:rsidR="005A79E9">
              <w:rPr>
                <w:noProof/>
              </w:rPr>
              <w:t>4</w:t>
            </w:r>
            <w:r w:rsidR="005A79E9">
              <w:rPr>
                <w:noProof/>
              </w:rPr>
              <w:fldChar w:fldCharType="end"/>
            </w:r>
          </w:hyperlink>
        </w:p>
        <w:p w14:paraId="7858C87A" w14:textId="77777777" w:rsidR="005A79E9" w:rsidRDefault="00F87583" w:rsidP="005A79E9">
          <w:pPr>
            <w:pStyle w:val="10"/>
            <w:rPr>
              <w:noProof/>
            </w:rPr>
          </w:pPr>
          <w:hyperlink w:anchor="_Toc507661958" w:history="1">
            <w:r w:rsidR="005A79E9">
              <w:rPr>
                <w:rStyle w:val="a6"/>
                <w:rFonts w:ascii="宋体" w:eastAsia="宋体" w:hAnsi="宋体" w:cs="Times New Roman" w:hint="eastAsia"/>
                <w:noProof/>
              </w:rPr>
              <w:t>第三章</w:t>
            </w:r>
            <w:r w:rsidR="005A79E9">
              <w:rPr>
                <w:noProof/>
              </w:rPr>
              <w:tab/>
            </w:r>
            <w:r w:rsidR="005A79E9">
              <w:rPr>
                <w:rStyle w:val="a6"/>
                <w:rFonts w:ascii="宋体" w:eastAsia="宋体" w:hAnsi="宋体" w:cs="Times New Roman" w:hint="eastAsia"/>
                <w:noProof/>
              </w:rPr>
              <w:t>优选须知</w:t>
            </w:r>
            <w:r w:rsidR="005A79E9">
              <w:rPr>
                <w:noProof/>
              </w:rPr>
              <w:tab/>
            </w:r>
            <w:r w:rsidR="005A79E9">
              <w:rPr>
                <w:noProof/>
              </w:rPr>
              <w:fldChar w:fldCharType="begin"/>
            </w:r>
            <w:r w:rsidR="005A79E9">
              <w:rPr>
                <w:noProof/>
              </w:rPr>
              <w:instrText xml:space="preserve"> PAGEREF _Toc507661958 \h </w:instrText>
            </w:r>
            <w:r w:rsidR="005A79E9">
              <w:rPr>
                <w:noProof/>
              </w:rPr>
            </w:r>
            <w:r w:rsidR="005A79E9">
              <w:rPr>
                <w:noProof/>
              </w:rPr>
              <w:fldChar w:fldCharType="separate"/>
            </w:r>
            <w:r w:rsidR="005A79E9">
              <w:rPr>
                <w:noProof/>
              </w:rPr>
              <w:t>5</w:t>
            </w:r>
            <w:r w:rsidR="005A79E9">
              <w:rPr>
                <w:noProof/>
              </w:rPr>
              <w:fldChar w:fldCharType="end"/>
            </w:r>
          </w:hyperlink>
        </w:p>
        <w:p w14:paraId="010FD973" w14:textId="77777777" w:rsidR="005A79E9" w:rsidRDefault="00F87583" w:rsidP="005A79E9">
          <w:pPr>
            <w:pStyle w:val="10"/>
            <w:rPr>
              <w:noProof/>
            </w:rPr>
          </w:pPr>
          <w:hyperlink w:anchor="_Toc507661959" w:history="1">
            <w:r w:rsidR="005A79E9">
              <w:rPr>
                <w:rStyle w:val="a6"/>
                <w:rFonts w:ascii="宋体" w:eastAsia="宋体" w:hAnsi="宋体" w:cs="Times New Roman" w:hint="eastAsia"/>
                <w:noProof/>
              </w:rPr>
              <w:t>第四章</w:t>
            </w:r>
            <w:r w:rsidR="005A79E9">
              <w:rPr>
                <w:noProof/>
              </w:rPr>
              <w:tab/>
            </w:r>
            <w:r w:rsidR="005A79E9">
              <w:rPr>
                <w:rStyle w:val="a6"/>
                <w:rFonts w:ascii="宋体" w:eastAsia="宋体" w:hAnsi="宋体" w:cs="Times New Roman" w:hint="eastAsia"/>
                <w:noProof/>
              </w:rPr>
              <w:t>评审办法及优选结果的确定</w:t>
            </w:r>
            <w:r w:rsidR="005A79E9">
              <w:rPr>
                <w:noProof/>
              </w:rPr>
              <w:tab/>
            </w:r>
            <w:r w:rsidR="005A79E9">
              <w:rPr>
                <w:noProof/>
              </w:rPr>
              <w:fldChar w:fldCharType="begin"/>
            </w:r>
            <w:r w:rsidR="005A79E9">
              <w:rPr>
                <w:noProof/>
              </w:rPr>
              <w:instrText xml:space="preserve"> PAGEREF _Toc507661959 \h </w:instrText>
            </w:r>
            <w:r w:rsidR="005A79E9">
              <w:rPr>
                <w:noProof/>
              </w:rPr>
            </w:r>
            <w:r w:rsidR="005A79E9">
              <w:rPr>
                <w:noProof/>
              </w:rPr>
              <w:fldChar w:fldCharType="separate"/>
            </w:r>
            <w:r w:rsidR="005A79E9">
              <w:rPr>
                <w:noProof/>
              </w:rPr>
              <w:t>7</w:t>
            </w:r>
            <w:r w:rsidR="005A79E9">
              <w:rPr>
                <w:noProof/>
              </w:rPr>
              <w:fldChar w:fldCharType="end"/>
            </w:r>
          </w:hyperlink>
        </w:p>
        <w:p w14:paraId="5815BE42" w14:textId="77777777" w:rsidR="005A79E9" w:rsidRDefault="005A79E9" w:rsidP="005A79E9">
          <w:pPr>
            <w:spacing w:line="480" w:lineRule="auto"/>
            <w:jc w:val="center"/>
            <w:rPr>
              <w:rFonts w:ascii="Times New Roman" w:hAnsi="Times New Roman" w:cs="Times New Roman"/>
              <w:b/>
              <w:bCs/>
              <w:sz w:val="28"/>
              <w:szCs w:val="28"/>
              <w:lang w:val="zh-CN"/>
            </w:rPr>
          </w:pPr>
          <w:r>
            <w:rPr>
              <w:rFonts w:ascii="宋体" w:eastAsia="宋体" w:hAnsi="宋体" w:cs="Times New Roman"/>
              <w:bCs/>
              <w:sz w:val="28"/>
              <w:szCs w:val="28"/>
              <w:lang w:val="zh-CN"/>
            </w:rPr>
            <w:fldChar w:fldCharType="end"/>
          </w:r>
        </w:p>
        <w:p w14:paraId="5530CDA2" w14:textId="77777777" w:rsidR="005A79E9" w:rsidRDefault="005A79E9" w:rsidP="005A79E9">
          <w:pPr>
            <w:spacing w:line="480" w:lineRule="auto"/>
            <w:jc w:val="center"/>
            <w:rPr>
              <w:rFonts w:ascii="Times New Roman" w:hAnsi="Times New Roman" w:cs="Times New Roman"/>
              <w:b/>
              <w:bCs/>
              <w:sz w:val="28"/>
              <w:szCs w:val="28"/>
              <w:lang w:val="zh-CN"/>
            </w:rPr>
          </w:pPr>
        </w:p>
        <w:p w14:paraId="4C4D951F" w14:textId="77777777" w:rsidR="005A79E9" w:rsidRDefault="005A79E9" w:rsidP="005A79E9">
          <w:pPr>
            <w:spacing w:line="480" w:lineRule="auto"/>
            <w:jc w:val="center"/>
            <w:rPr>
              <w:rFonts w:ascii="Times New Roman" w:hAnsi="Times New Roman" w:cs="Times New Roman"/>
              <w:b/>
              <w:bCs/>
              <w:sz w:val="28"/>
              <w:szCs w:val="28"/>
              <w:lang w:val="zh-CN"/>
            </w:rPr>
          </w:pPr>
        </w:p>
        <w:p w14:paraId="575E94DC" w14:textId="77777777" w:rsidR="005A79E9" w:rsidRDefault="005A79E9" w:rsidP="005A79E9">
          <w:pPr>
            <w:spacing w:line="480" w:lineRule="auto"/>
            <w:jc w:val="center"/>
            <w:rPr>
              <w:rFonts w:ascii="Times New Roman" w:hAnsi="Times New Roman" w:cs="Times New Roman"/>
              <w:b/>
              <w:bCs/>
              <w:sz w:val="28"/>
              <w:szCs w:val="28"/>
              <w:lang w:val="zh-CN"/>
            </w:rPr>
          </w:pPr>
        </w:p>
        <w:p w14:paraId="6281AA84" w14:textId="77777777" w:rsidR="005A79E9" w:rsidRDefault="005A79E9" w:rsidP="005A79E9">
          <w:pPr>
            <w:spacing w:line="480" w:lineRule="auto"/>
            <w:jc w:val="center"/>
            <w:rPr>
              <w:rFonts w:ascii="Times New Roman" w:hAnsi="Times New Roman" w:cs="Times New Roman"/>
              <w:b/>
              <w:bCs/>
              <w:sz w:val="28"/>
              <w:szCs w:val="28"/>
              <w:lang w:val="zh-CN"/>
            </w:rPr>
          </w:pPr>
        </w:p>
        <w:p w14:paraId="237767B1" w14:textId="77777777" w:rsidR="005A79E9" w:rsidRDefault="00F87583" w:rsidP="005A79E9">
          <w:pPr>
            <w:spacing w:line="480" w:lineRule="auto"/>
            <w:jc w:val="center"/>
            <w:rPr>
              <w:rFonts w:ascii="Times New Roman" w:hAnsi="Times New Roman" w:cs="Times New Roman"/>
              <w:sz w:val="28"/>
              <w:szCs w:val="28"/>
            </w:rPr>
          </w:pPr>
        </w:p>
      </w:sdtContent>
    </w:sdt>
    <w:p w14:paraId="36D1ADB2" w14:textId="77777777" w:rsidR="005A79E9" w:rsidRDefault="005A79E9" w:rsidP="005A79E9">
      <w:pPr>
        <w:jc w:val="center"/>
        <w:rPr>
          <w:rFonts w:ascii="Times New Roman" w:eastAsia="方正仿宋_GBK" w:hAnsi="Times New Roman" w:cs="Times New Roman"/>
          <w:sz w:val="28"/>
          <w:szCs w:val="28"/>
        </w:rPr>
        <w:sectPr w:rsidR="005A79E9">
          <w:pgSz w:w="11906" w:h="16838"/>
          <w:pgMar w:top="1440" w:right="1800" w:bottom="1440" w:left="1800" w:header="851" w:footer="992" w:gutter="0"/>
          <w:cols w:space="425"/>
          <w:docGrid w:type="lines" w:linePitch="312"/>
        </w:sectPr>
      </w:pPr>
    </w:p>
    <w:p w14:paraId="25014894" w14:textId="77777777" w:rsidR="005A79E9" w:rsidRDefault="005A79E9" w:rsidP="005A79E9">
      <w:pPr>
        <w:pStyle w:val="a7"/>
        <w:numPr>
          <w:ilvl w:val="0"/>
          <w:numId w:val="1"/>
        </w:numPr>
        <w:ind w:firstLineChars="0"/>
        <w:jc w:val="center"/>
        <w:outlineLvl w:val="0"/>
        <w:rPr>
          <w:rFonts w:ascii="宋体" w:eastAsia="宋体" w:hAnsi="宋体" w:cs="Times New Roman"/>
          <w:b/>
          <w:sz w:val="32"/>
          <w:szCs w:val="28"/>
        </w:rPr>
      </w:pPr>
      <w:bookmarkStart w:id="0" w:name="_Toc507661956"/>
      <w:r>
        <w:rPr>
          <w:rFonts w:ascii="宋体" w:eastAsia="宋体" w:hAnsi="宋体" w:cs="Times New Roman"/>
          <w:b/>
          <w:sz w:val="32"/>
          <w:szCs w:val="28"/>
        </w:rPr>
        <w:lastRenderedPageBreak/>
        <w:t>优选邀请</w:t>
      </w:r>
      <w:bookmarkEnd w:id="0"/>
    </w:p>
    <w:p w14:paraId="41DF1D4A" w14:textId="77777777" w:rsidR="008B7075" w:rsidRPr="005B18BC" w:rsidRDefault="008B7075" w:rsidP="008B7075">
      <w:pPr>
        <w:spacing w:line="560" w:lineRule="exact"/>
        <w:ind w:firstLineChars="200" w:firstLine="560"/>
        <w:rPr>
          <w:rFonts w:ascii="宋体" w:eastAsia="宋体" w:hAnsi="宋体" w:cs="Times New Roman"/>
          <w:sz w:val="28"/>
          <w:szCs w:val="28"/>
        </w:rPr>
      </w:pPr>
      <w:bookmarkStart w:id="1" w:name="_Toc507661957"/>
      <w:r w:rsidRPr="005B18BC">
        <w:rPr>
          <w:rFonts w:ascii="宋体" w:eastAsia="宋体" w:hAnsi="宋体" w:hint="eastAsia"/>
          <w:sz w:val="28"/>
          <w:szCs w:val="28"/>
        </w:rPr>
        <w:t>为开展生态环境部环境规划</w:t>
      </w:r>
      <w:proofErr w:type="gramStart"/>
      <w:r w:rsidRPr="005B18BC">
        <w:rPr>
          <w:rFonts w:ascii="宋体" w:eastAsia="宋体" w:hAnsi="宋体" w:hint="eastAsia"/>
          <w:sz w:val="28"/>
          <w:szCs w:val="28"/>
        </w:rPr>
        <w:t>院对外</w:t>
      </w:r>
      <w:proofErr w:type="gramEnd"/>
      <w:r w:rsidRPr="005B18BC">
        <w:rPr>
          <w:rFonts w:ascii="宋体" w:eastAsia="宋体" w:hAnsi="宋体" w:hint="eastAsia"/>
          <w:sz w:val="28"/>
          <w:szCs w:val="28"/>
        </w:rPr>
        <w:t>委托业务的招投标工作，根据我院相关规定，拟开展公开优选2020-</w:t>
      </w:r>
      <w:r w:rsidRPr="005B18BC">
        <w:rPr>
          <w:rFonts w:ascii="宋体" w:eastAsia="宋体" w:hAnsi="宋体"/>
          <w:sz w:val="28"/>
          <w:szCs w:val="28"/>
        </w:rPr>
        <w:t>2022</w:t>
      </w:r>
      <w:r w:rsidRPr="005B18BC">
        <w:rPr>
          <w:rFonts w:ascii="宋体" w:eastAsia="宋体" w:hAnsi="宋体" w:hint="eastAsia"/>
          <w:sz w:val="28"/>
          <w:szCs w:val="28"/>
        </w:rPr>
        <w:t>年采购代理机构入围工作。向社会诚邀业界口碑良好并具有相关招标代理资质的采购代理机构参加优选。</w:t>
      </w:r>
      <w:r w:rsidRPr="005B18BC">
        <w:rPr>
          <w:rFonts w:ascii="宋体" w:eastAsia="宋体" w:hAnsi="宋体" w:cs="Times New Roman" w:hint="eastAsia"/>
          <w:sz w:val="28"/>
          <w:szCs w:val="28"/>
        </w:rPr>
        <w:t xml:space="preserve"> </w:t>
      </w:r>
    </w:p>
    <w:p w14:paraId="27736531" w14:textId="77777777" w:rsidR="008B7075" w:rsidRPr="005B18BC" w:rsidRDefault="008B7075" w:rsidP="008B7075">
      <w:pPr>
        <w:pStyle w:val="a7"/>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优选组织单位：生态环境部环境规划院</w:t>
      </w:r>
    </w:p>
    <w:p w14:paraId="10FDE351" w14:textId="77777777" w:rsidR="008B7075" w:rsidRPr="005B18BC" w:rsidRDefault="008B7075" w:rsidP="008B7075">
      <w:pPr>
        <w:pStyle w:val="a7"/>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优选说明：</w:t>
      </w:r>
    </w:p>
    <w:p w14:paraId="77065E15" w14:textId="77777777" w:rsidR="008B7075" w:rsidRPr="005B18BC" w:rsidRDefault="008B7075" w:rsidP="008B7075">
      <w:pPr>
        <w:pStyle w:val="a7"/>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sz w:val="28"/>
          <w:szCs w:val="28"/>
        </w:rPr>
        <w:t>优选项目名称：生态环境部环境规划院2020</w:t>
      </w:r>
      <w:r w:rsidRPr="005B18BC">
        <w:rPr>
          <w:rFonts w:ascii="宋体" w:eastAsia="宋体" w:hAnsi="宋体" w:cs="Times New Roman" w:hint="eastAsia"/>
          <w:sz w:val="28"/>
          <w:szCs w:val="28"/>
        </w:rPr>
        <w:t>-</w:t>
      </w:r>
      <w:r w:rsidRPr="005B18BC">
        <w:rPr>
          <w:rFonts w:ascii="宋体" w:eastAsia="宋体" w:hAnsi="宋体" w:cs="Times New Roman"/>
          <w:sz w:val="28"/>
          <w:szCs w:val="28"/>
        </w:rPr>
        <w:t>2022年采购代理机构优选项目</w:t>
      </w:r>
    </w:p>
    <w:p w14:paraId="4A544CA8" w14:textId="77777777" w:rsidR="008B7075" w:rsidRPr="005B18BC" w:rsidRDefault="008B7075" w:rsidP="008B7075">
      <w:pPr>
        <w:pStyle w:val="a7"/>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hint="eastAsia"/>
          <w:sz w:val="28"/>
          <w:szCs w:val="28"/>
        </w:rPr>
        <w:t>报名条件</w:t>
      </w:r>
    </w:p>
    <w:p w14:paraId="1F0D9AC8" w14:textId="77777777" w:rsidR="008B7075" w:rsidRPr="005B18BC" w:rsidRDefault="008B7075" w:rsidP="008B7075">
      <w:pPr>
        <w:pStyle w:val="a7"/>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采购代理机构满足以下基本条件：</w:t>
      </w:r>
    </w:p>
    <w:p w14:paraId="67F7A4A6"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具有独立承担民事责任的能力；</w:t>
      </w:r>
    </w:p>
    <w:p w14:paraId="227464C6"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具有良好的商业信誉和健全的财务会计制度；</w:t>
      </w:r>
    </w:p>
    <w:p w14:paraId="664ACC0E"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具有履行合同所必须的设备和专业技术能力；</w:t>
      </w:r>
    </w:p>
    <w:p w14:paraId="5E8323E7"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有依法缴纳税收和社会保障资金的良好记录；</w:t>
      </w:r>
    </w:p>
    <w:p w14:paraId="6805478E"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参加此采购活动前三年内，在经营活动中没有重大违法记录；</w:t>
      </w:r>
    </w:p>
    <w:p w14:paraId="2D970F58" w14:textId="77777777" w:rsidR="008B7075" w:rsidRPr="005B18BC" w:rsidRDefault="008B7075" w:rsidP="008B7075">
      <w:pPr>
        <w:pStyle w:val="a7"/>
        <w:spacing w:line="560" w:lineRule="exact"/>
        <w:ind w:left="780" w:firstLineChars="0" w:firstLine="0"/>
        <w:rPr>
          <w:rFonts w:ascii="宋体" w:eastAsia="宋体" w:hAnsi="宋体" w:cs="Times New Roman"/>
          <w:sz w:val="28"/>
          <w:szCs w:val="28"/>
        </w:rPr>
      </w:pPr>
      <w:r w:rsidRPr="005B18BC">
        <w:rPr>
          <w:rFonts w:ascii="宋体" w:eastAsia="宋体" w:hAnsi="宋体" w:cs="Times New Roman"/>
          <w:sz w:val="28"/>
          <w:szCs w:val="28"/>
        </w:rPr>
        <w:t>符合法律、法规规定的其他条件。</w:t>
      </w:r>
    </w:p>
    <w:p w14:paraId="17346702" w14:textId="77777777" w:rsidR="008B7075" w:rsidRPr="005B18BC" w:rsidRDefault="008B7075" w:rsidP="008B7075">
      <w:pPr>
        <w:pStyle w:val="a7"/>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属于中国政府采购网（</w:t>
      </w:r>
      <w:r w:rsidRPr="005B18BC">
        <w:rPr>
          <w:rFonts w:ascii="宋体" w:eastAsia="宋体" w:hAnsi="宋体" w:cs="Times New Roman"/>
          <w:sz w:val="28"/>
          <w:szCs w:val="28"/>
        </w:rPr>
        <w:t>www.ccgp.gov.cn</w:t>
      </w:r>
      <w:r w:rsidRPr="005B18BC">
        <w:rPr>
          <w:rFonts w:ascii="宋体" w:eastAsia="宋体" w:hAnsi="宋体" w:cs="Times New Roman" w:hint="eastAsia"/>
          <w:sz w:val="28"/>
          <w:szCs w:val="28"/>
        </w:rPr>
        <w:t>）中国政府购买服务信息平台</w:t>
      </w:r>
      <w:r w:rsidRPr="005B18BC">
        <w:rPr>
          <w:rFonts w:ascii="宋体" w:eastAsia="宋体" w:hAnsi="宋体" w:cs="Times New Roman"/>
          <w:sz w:val="28"/>
          <w:szCs w:val="28"/>
        </w:rPr>
        <w:t>-</w:t>
      </w:r>
      <w:r w:rsidRPr="005B18BC">
        <w:rPr>
          <w:rFonts w:ascii="宋体" w:eastAsia="宋体" w:hAnsi="宋体" w:cs="Times New Roman" w:hint="eastAsia"/>
          <w:sz w:val="28"/>
          <w:szCs w:val="28"/>
        </w:rPr>
        <w:t>政府采购代理机构名单中的采购代理机构；</w:t>
      </w:r>
    </w:p>
    <w:p w14:paraId="50606881" w14:textId="77777777" w:rsidR="008B7075" w:rsidRPr="005B18BC" w:rsidRDefault="008B7075" w:rsidP="008B7075">
      <w:pPr>
        <w:pStyle w:val="a7"/>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2018年至今参与过国务院各部委及直属事业单位的货物或服务政府采购项目招标工作；</w:t>
      </w:r>
    </w:p>
    <w:p w14:paraId="1D960038" w14:textId="77777777" w:rsidR="008B7075" w:rsidRPr="005B18BC" w:rsidRDefault="008B7075" w:rsidP="008B7075">
      <w:pPr>
        <w:pStyle w:val="a7"/>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采购代理机构必须未被列入“信用中国”网站（</w:t>
      </w:r>
      <w:r w:rsidRPr="005B18BC">
        <w:rPr>
          <w:rFonts w:ascii="宋体" w:eastAsia="宋体" w:hAnsi="宋体" w:cs="Times New Roman"/>
          <w:sz w:val="28"/>
          <w:szCs w:val="28"/>
        </w:rPr>
        <w:t>www.creditchina.gov.cn）、中国政府采购网（www.ccgp.gov.cn）渠道信用记录查询的失信被执行人、重</w:t>
      </w:r>
      <w:r w:rsidRPr="005B18BC">
        <w:rPr>
          <w:rFonts w:ascii="宋体" w:eastAsia="宋体" w:hAnsi="宋体" w:cs="Times New Roman"/>
          <w:sz w:val="28"/>
          <w:szCs w:val="28"/>
        </w:rPr>
        <w:lastRenderedPageBreak/>
        <w:t>大税收违法案件当事人名单、政府采购严重违法失信行为记录名单</w:t>
      </w:r>
      <w:r w:rsidRPr="005B18BC">
        <w:rPr>
          <w:rFonts w:ascii="宋体" w:eastAsia="宋体" w:hAnsi="宋体" w:cs="Times New Roman" w:hint="eastAsia"/>
          <w:sz w:val="28"/>
          <w:szCs w:val="28"/>
        </w:rPr>
        <w:t>；</w:t>
      </w:r>
    </w:p>
    <w:p w14:paraId="1E9338A4" w14:textId="77777777" w:rsidR="008B7075" w:rsidRPr="005B18BC" w:rsidRDefault="008B7075" w:rsidP="008B7075">
      <w:pPr>
        <w:pStyle w:val="a7"/>
        <w:numPr>
          <w:ilvl w:val="1"/>
          <w:numId w:val="4"/>
        </w:numPr>
        <w:spacing w:line="560" w:lineRule="exact"/>
        <w:ind w:firstLineChars="0"/>
        <w:rPr>
          <w:rFonts w:ascii="宋体" w:eastAsia="宋体" w:hAnsi="宋体" w:cs="Times New Roman"/>
          <w:sz w:val="28"/>
          <w:szCs w:val="28"/>
        </w:rPr>
      </w:pPr>
      <w:r w:rsidRPr="005B18BC">
        <w:rPr>
          <w:rFonts w:ascii="宋体" w:eastAsia="宋体" w:hAnsi="宋体" w:cs="Times New Roman" w:hint="eastAsia"/>
          <w:sz w:val="28"/>
          <w:szCs w:val="28"/>
        </w:rPr>
        <w:t>此次优选不接受联合体申报，不允许分包和转包。</w:t>
      </w:r>
    </w:p>
    <w:p w14:paraId="10F0AC52" w14:textId="77777777" w:rsidR="008B7075" w:rsidRPr="005B18BC" w:rsidRDefault="008B7075" w:rsidP="008B7075">
      <w:pPr>
        <w:pStyle w:val="a7"/>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hint="eastAsia"/>
          <w:sz w:val="28"/>
          <w:szCs w:val="28"/>
        </w:rPr>
        <w:t>优选数量：此次优选最终确定2家采购代理机构。</w:t>
      </w:r>
    </w:p>
    <w:p w14:paraId="7C0F76DD" w14:textId="77777777" w:rsidR="008B7075" w:rsidRPr="005B18BC" w:rsidRDefault="008B7075" w:rsidP="008B7075">
      <w:pPr>
        <w:pStyle w:val="a7"/>
        <w:numPr>
          <w:ilvl w:val="0"/>
          <w:numId w:val="3"/>
        </w:numPr>
        <w:spacing w:line="560" w:lineRule="exact"/>
        <w:ind w:left="851" w:firstLineChars="0" w:hanging="708"/>
        <w:rPr>
          <w:rFonts w:ascii="宋体" w:eastAsia="宋体" w:hAnsi="宋体" w:cs="Times New Roman"/>
          <w:sz w:val="28"/>
          <w:szCs w:val="28"/>
        </w:rPr>
      </w:pPr>
      <w:r w:rsidRPr="005B18BC">
        <w:rPr>
          <w:rFonts w:ascii="宋体" w:eastAsia="宋体" w:hAnsi="宋体" w:cs="Times New Roman"/>
          <w:sz w:val="28"/>
          <w:szCs w:val="28"/>
        </w:rPr>
        <w:t>优选结果有效期限：</w:t>
      </w:r>
      <w:r w:rsidRPr="005B18BC">
        <w:rPr>
          <w:rFonts w:ascii="宋体" w:eastAsia="宋体" w:hAnsi="宋体" w:cs="Times New Roman" w:hint="eastAsia"/>
          <w:sz w:val="28"/>
          <w:szCs w:val="28"/>
        </w:rPr>
        <w:t>至2022年12</w:t>
      </w:r>
      <w:r w:rsidRPr="005B18BC">
        <w:rPr>
          <w:rFonts w:ascii="宋体" w:eastAsia="宋体" w:hAnsi="宋体" w:cs="Times New Roman"/>
          <w:sz w:val="28"/>
          <w:szCs w:val="28"/>
        </w:rPr>
        <w:t>月</w:t>
      </w:r>
      <w:r w:rsidRPr="005B18BC">
        <w:rPr>
          <w:rFonts w:ascii="宋体" w:eastAsia="宋体" w:hAnsi="宋体" w:cs="Times New Roman" w:hint="eastAsia"/>
          <w:sz w:val="28"/>
          <w:szCs w:val="28"/>
        </w:rPr>
        <w:t>3</w:t>
      </w:r>
      <w:r w:rsidRPr="005B18BC">
        <w:rPr>
          <w:rFonts w:ascii="宋体" w:eastAsia="宋体" w:hAnsi="宋体" w:cs="Times New Roman"/>
          <w:sz w:val="28"/>
          <w:szCs w:val="28"/>
        </w:rPr>
        <w:t>1</w:t>
      </w:r>
      <w:r w:rsidRPr="005B18BC">
        <w:rPr>
          <w:rFonts w:ascii="宋体" w:eastAsia="宋体" w:hAnsi="宋体" w:cs="Times New Roman" w:hint="eastAsia"/>
          <w:sz w:val="28"/>
          <w:szCs w:val="28"/>
        </w:rPr>
        <w:t>日</w:t>
      </w:r>
      <w:r w:rsidRPr="005B18BC">
        <w:rPr>
          <w:rFonts w:ascii="宋体" w:eastAsia="宋体" w:hAnsi="宋体" w:cs="Times New Roman"/>
          <w:sz w:val="28"/>
          <w:szCs w:val="28"/>
        </w:rPr>
        <w:t>。</w:t>
      </w:r>
    </w:p>
    <w:p w14:paraId="784FFB83" w14:textId="77777777" w:rsidR="008B7075" w:rsidRPr="005B18BC" w:rsidRDefault="008B7075" w:rsidP="008B7075">
      <w:pPr>
        <w:pStyle w:val="a7"/>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hint="eastAsia"/>
          <w:sz w:val="28"/>
          <w:szCs w:val="28"/>
        </w:rPr>
        <w:t>时间</w:t>
      </w:r>
      <w:r w:rsidRPr="005B18BC">
        <w:rPr>
          <w:rFonts w:ascii="宋体" w:eastAsia="宋体" w:hAnsi="宋体" w:cs="Times New Roman"/>
          <w:sz w:val="28"/>
          <w:szCs w:val="28"/>
        </w:rPr>
        <w:t>安排</w:t>
      </w:r>
    </w:p>
    <w:p w14:paraId="2F70BAEA" w14:textId="731E7BA7" w:rsidR="008B7075" w:rsidRPr="005C6F8F" w:rsidRDefault="008B7075" w:rsidP="00C64D83">
      <w:pPr>
        <w:pStyle w:val="a7"/>
        <w:spacing w:line="560" w:lineRule="exact"/>
        <w:ind w:left="143" w:firstLineChars="0" w:firstLine="0"/>
        <w:jc w:val="left"/>
        <w:rPr>
          <w:rFonts w:ascii="宋体" w:eastAsia="宋体" w:hAnsi="宋体" w:cs="Times New Roman"/>
          <w:sz w:val="28"/>
          <w:szCs w:val="28"/>
        </w:rPr>
      </w:pPr>
      <w:r w:rsidRPr="005C6F8F">
        <w:rPr>
          <w:rFonts w:ascii="宋体" w:eastAsia="宋体" w:hAnsi="宋体" w:cs="Times New Roman" w:hint="eastAsia"/>
          <w:sz w:val="28"/>
          <w:szCs w:val="28"/>
        </w:rPr>
        <w:t>（</w:t>
      </w:r>
      <w:r w:rsidR="00D710DC" w:rsidRPr="005C6F8F">
        <w:rPr>
          <w:rFonts w:ascii="宋体" w:eastAsia="宋体" w:hAnsi="宋体" w:cs="Times New Roman" w:hint="eastAsia"/>
          <w:sz w:val="28"/>
          <w:szCs w:val="28"/>
        </w:rPr>
        <w:t>一</w:t>
      </w:r>
      <w:r w:rsidRPr="005C6F8F">
        <w:rPr>
          <w:rFonts w:ascii="宋体" w:eastAsia="宋体" w:hAnsi="宋体" w:cs="Times New Roman" w:hint="eastAsia"/>
          <w:sz w:val="28"/>
          <w:szCs w:val="28"/>
        </w:rPr>
        <w:t>）参选文件的寄达截止日期为2</w:t>
      </w:r>
      <w:r w:rsidRPr="005C6F8F">
        <w:rPr>
          <w:rFonts w:ascii="宋体" w:eastAsia="宋体" w:hAnsi="宋体" w:cs="Times New Roman"/>
          <w:sz w:val="28"/>
          <w:szCs w:val="28"/>
        </w:rPr>
        <w:t>020</w:t>
      </w:r>
      <w:r w:rsidRPr="005C6F8F">
        <w:rPr>
          <w:rFonts w:ascii="宋体" w:eastAsia="宋体" w:hAnsi="宋体" w:cs="Times New Roman" w:hint="eastAsia"/>
          <w:sz w:val="28"/>
          <w:szCs w:val="28"/>
        </w:rPr>
        <w:t>年</w:t>
      </w:r>
      <w:r w:rsidR="005C6F8F" w:rsidRPr="005C6F8F">
        <w:rPr>
          <w:rFonts w:ascii="宋体" w:eastAsia="宋体" w:hAnsi="宋体" w:cs="Times New Roman" w:hint="eastAsia"/>
          <w:sz w:val="28"/>
          <w:szCs w:val="28"/>
        </w:rPr>
        <w:t>5</w:t>
      </w:r>
      <w:r w:rsidRPr="005C6F8F">
        <w:rPr>
          <w:rFonts w:ascii="宋体" w:eastAsia="宋体" w:hAnsi="宋体" w:cs="Times New Roman" w:hint="eastAsia"/>
          <w:sz w:val="28"/>
          <w:szCs w:val="28"/>
        </w:rPr>
        <w:t>月</w:t>
      </w:r>
      <w:r w:rsidR="005C6F8F" w:rsidRPr="005C6F8F">
        <w:rPr>
          <w:rFonts w:ascii="宋体" w:eastAsia="宋体" w:hAnsi="宋体" w:cs="Times New Roman" w:hint="eastAsia"/>
          <w:sz w:val="28"/>
          <w:szCs w:val="28"/>
        </w:rPr>
        <w:t>13</w:t>
      </w:r>
      <w:r w:rsidRPr="005C6F8F">
        <w:rPr>
          <w:rFonts w:ascii="宋体" w:eastAsia="宋体" w:hAnsi="宋体" w:cs="Times New Roman" w:hint="eastAsia"/>
          <w:sz w:val="28"/>
          <w:szCs w:val="28"/>
        </w:rPr>
        <w:t>日1</w:t>
      </w:r>
      <w:r w:rsidRPr="005C6F8F">
        <w:rPr>
          <w:rFonts w:ascii="宋体" w:eastAsia="宋体" w:hAnsi="宋体" w:cs="Times New Roman"/>
          <w:sz w:val="28"/>
          <w:szCs w:val="28"/>
        </w:rPr>
        <w:t>7</w:t>
      </w:r>
      <w:r w:rsidRPr="005C6F8F">
        <w:rPr>
          <w:rFonts w:ascii="宋体" w:eastAsia="宋体" w:hAnsi="宋体" w:cs="Times New Roman" w:hint="eastAsia"/>
          <w:sz w:val="28"/>
          <w:szCs w:val="28"/>
        </w:rPr>
        <w:t>:</w:t>
      </w:r>
      <w:r w:rsidRPr="005C6F8F">
        <w:rPr>
          <w:rFonts w:ascii="宋体" w:eastAsia="宋体" w:hAnsi="宋体" w:cs="Times New Roman"/>
          <w:sz w:val="28"/>
          <w:szCs w:val="28"/>
        </w:rPr>
        <w:t>00</w:t>
      </w:r>
      <w:r w:rsidRPr="005C6F8F">
        <w:rPr>
          <w:rFonts w:ascii="宋体" w:eastAsia="宋体" w:hAnsi="宋体" w:cs="Times New Roman" w:hint="eastAsia"/>
          <w:sz w:val="28"/>
          <w:szCs w:val="28"/>
        </w:rPr>
        <w:t>，招标单位对参选文件在邮寄过程中出现的遗失或损坏不负责任。</w:t>
      </w:r>
    </w:p>
    <w:p w14:paraId="12BF7342" w14:textId="3F675C9E" w:rsidR="008B7075" w:rsidRPr="005B18BC" w:rsidRDefault="008B7075" w:rsidP="00C64D83">
      <w:pPr>
        <w:pStyle w:val="a7"/>
        <w:spacing w:line="560" w:lineRule="exact"/>
        <w:ind w:left="143" w:firstLineChars="0" w:firstLine="0"/>
        <w:jc w:val="left"/>
        <w:rPr>
          <w:rFonts w:ascii="宋体" w:eastAsia="宋体" w:hAnsi="宋体" w:cs="Times New Roman"/>
          <w:sz w:val="28"/>
          <w:szCs w:val="28"/>
        </w:rPr>
      </w:pPr>
      <w:r w:rsidRPr="005C6F8F">
        <w:rPr>
          <w:rFonts w:ascii="宋体" w:eastAsia="宋体" w:hAnsi="宋体" w:cs="Times New Roman" w:hint="eastAsia"/>
          <w:sz w:val="28"/>
          <w:szCs w:val="28"/>
        </w:rPr>
        <w:t>（</w:t>
      </w:r>
      <w:r w:rsidR="00D710DC" w:rsidRPr="005C6F8F">
        <w:rPr>
          <w:rFonts w:ascii="宋体" w:eastAsia="宋体" w:hAnsi="宋体" w:cs="Times New Roman" w:hint="eastAsia"/>
          <w:sz w:val="28"/>
          <w:szCs w:val="28"/>
        </w:rPr>
        <w:t>二</w:t>
      </w:r>
      <w:r w:rsidRPr="005C6F8F">
        <w:rPr>
          <w:rFonts w:ascii="宋体" w:eastAsia="宋体" w:hAnsi="宋体" w:cs="Times New Roman" w:hint="eastAsia"/>
          <w:sz w:val="28"/>
          <w:szCs w:val="28"/>
        </w:rPr>
        <w:t>）公开优选时间: 2020年</w:t>
      </w:r>
      <w:r w:rsidRPr="005C6F8F">
        <w:rPr>
          <w:rFonts w:ascii="宋体" w:eastAsia="宋体" w:hAnsi="宋体" w:cs="Times New Roman"/>
          <w:sz w:val="28"/>
          <w:szCs w:val="28"/>
        </w:rPr>
        <w:t>5</w:t>
      </w:r>
      <w:r w:rsidRPr="005C6F8F">
        <w:rPr>
          <w:rFonts w:ascii="宋体" w:eastAsia="宋体" w:hAnsi="宋体" w:cs="Times New Roman" w:hint="eastAsia"/>
          <w:sz w:val="28"/>
          <w:szCs w:val="28"/>
        </w:rPr>
        <w:t>月</w:t>
      </w:r>
      <w:r w:rsidR="005C6F8F" w:rsidRPr="005C6F8F">
        <w:rPr>
          <w:rFonts w:ascii="宋体" w:eastAsia="宋体" w:hAnsi="宋体" w:cs="Times New Roman" w:hint="eastAsia"/>
          <w:sz w:val="28"/>
          <w:szCs w:val="28"/>
        </w:rPr>
        <w:t>18</w:t>
      </w:r>
      <w:r w:rsidRPr="005C6F8F">
        <w:rPr>
          <w:rFonts w:ascii="宋体" w:eastAsia="宋体" w:hAnsi="宋体" w:cs="Times New Roman" w:hint="eastAsia"/>
          <w:sz w:val="28"/>
          <w:szCs w:val="28"/>
        </w:rPr>
        <w:t>日前。</w:t>
      </w:r>
    </w:p>
    <w:p w14:paraId="55B5730E" w14:textId="487F0769" w:rsidR="008B7075" w:rsidRPr="005B18BC" w:rsidRDefault="008B7075" w:rsidP="00C64D83">
      <w:pPr>
        <w:pStyle w:val="a7"/>
        <w:spacing w:line="560" w:lineRule="exact"/>
        <w:ind w:left="143" w:firstLineChars="0" w:firstLine="0"/>
        <w:jc w:val="left"/>
        <w:rPr>
          <w:rFonts w:ascii="宋体" w:eastAsia="宋体" w:hAnsi="宋体" w:cs="Times New Roman"/>
          <w:sz w:val="28"/>
          <w:szCs w:val="28"/>
        </w:rPr>
      </w:pPr>
      <w:r w:rsidRPr="005B18BC">
        <w:rPr>
          <w:rFonts w:ascii="宋体" w:eastAsia="宋体" w:hAnsi="宋体" w:cs="Times New Roman" w:hint="eastAsia"/>
          <w:sz w:val="28"/>
          <w:szCs w:val="28"/>
        </w:rPr>
        <w:t>（</w:t>
      </w:r>
      <w:r w:rsidR="00D710DC">
        <w:rPr>
          <w:rFonts w:ascii="宋体" w:eastAsia="宋体" w:hAnsi="宋体" w:cs="Times New Roman" w:hint="eastAsia"/>
          <w:sz w:val="28"/>
          <w:szCs w:val="28"/>
        </w:rPr>
        <w:t>三</w:t>
      </w:r>
      <w:r>
        <w:rPr>
          <w:rFonts w:ascii="宋体" w:eastAsia="宋体" w:hAnsi="宋体" w:cs="Times New Roman" w:hint="eastAsia"/>
          <w:sz w:val="28"/>
          <w:szCs w:val="28"/>
        </w:rPr>
        <w:t>）</w:t>
      </w:r>
      <w:r w:rsidRPr="005B18BC">
        <w:rPr>
          <w:rFonts w:ascii="宋体" w:eastAsia="宋体" w:hAnsi="宋体" w:cs="Times New Roman" w:hint="eastAsia"/>
          <w:sz w:val="28"/>
          <w:szCs w:val="28"/>
        </w:rPr>
        <w:t>优选结束后，结果在生态环境部环境规划院网站（www.caep.org.cn）公告。</w:t>
      </w:r>
    </w:p>
    <w:p w14:paraId="2D0BD640" w14:textId="77777777" w:rsidR="008B7075" w:rsidRPr="005B18BC" w:rsidRDefault="008B7075" w:rsidP="008B7075">
      <w:pPr>
        <w:pStyle w:val="a7"/>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sz w:val="28"/>
          <w:szCs w:val="28"/>
        </w:rPr>
        <w:t>联系方式</w:t>
      </w:r>
    </w:p>
    <w:p w14:paraId="3A2719E3" w14:textId="77777777" w:rsidR="008B7075" w:rsidRPr="005B18BC" w:rsidRDefault="008B7075" w:rsidP="008B7075">
      <w:pPr>
        <w:pStyle w:val="a7"/>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 xml:space="preserve">联系人：生态环境部环境规划院  </w:t>
      </w:r>
      <w:r w:rsidRPr="005B18BC">
        <w:rPr>
          <w:rFonts w:ascii="宋体" w:eastAsia="宋体" w:hAnsi="宋体" w:cs="Times New Roman" w:hint="eastAsia"/>
          <w:sz w:val="28"/>
          <w:szCs w:val="28"/>
        </w:rPr>
        <w:t>杨小兰 臧宏宽</w:t>
      </w:r>
    </w:p>
    <w:p w14:paraId="0918DBA1" w14:textId="77777777" w:rsidR="008B7075" w:rsidRPr="005B18BC" w:rsidRDefault="008B7075" w:rsidP="008B7075">
      <w:pPr>
        <w:pStyle w:val="a7"/>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联系电话：010</w:t>
      </w:r>
      <w:r w:rsidRPr="005B18BC">
        <w:rPr>
          <w:rFonts w:ascii="宋体" w:eastAsia="宋体" w:hAnsi="宋体" w:cs="Times New Roman" w:hint="eastAsia"/>
          <w:sz w:val="28"/>
          <w:szCs w:val="28"/>
        </w:rPr>
        <w:t>-</w:t>
      </w:r>
      <w:r w:rsidRPr="005B18BC">
        <w:rPr>
          <w:rFonts w:ascii="宋体" w:eastAsia="宋体" w:hAnsi="宋体" w:cs="Times New Roman"/>
          <w:sz w:val="28"/>
          <w:szCs w:val="28"/>
        </w:rPr>
        <w:t>84</w:t>
      </w:r>
      <w:r w:rsidRPr="005B18BC">
        <w:rPr>
          <w:rFonts w:ascii="宋体" w:eastAsia="宋体" w:hAnsi="宋体" w:cs="Times New Roman" w:hint="eastAsia"/>
          <w:sz w:val="28"/>
          <w:szCs w:val="28"/>
        </w:rPr>
        <w:t>91</w:t>
      </w:r>
      <w:r w:rsidRPr="005B18BC">
        <w:rPr>
          <w:rFonts w:ascii="宋体" w:eastAsia="宋体" w:hAnsi="宋体" w:cs="Times New Roman"/>
          <w:sz w:val="28"/>
          <w:szCs w:val="28"/>
        </w:rPr>
        <w:t xml:space="preserve">6891    </w:t>
      </w:r>
    </w:p>
    <w:p w14:paraId="19AE71E1" w14:textId="73971736" w:rsidR="008B7075" w:rsidRPr="005B18BC" w:rsidRDefault="008B7075" w:rsidP="008B7075">
      <w:pPr>
        <w:pStyle w:val="a7"/>
        <w:spacing w:line="560" w:lineRule="exact"/>
        <w:ind w:left="709" w:firstLineChars="0" w:firstLine="0"/>
        <w:rPr>
          <w:rFonts w:ascii="宋体" w:eastAsia="宋体" w:hAnsi="宋体" w:cs="Times New Roman"/>
          <w:sz w:val="28"/>
          <w:szCs w:val="28"/>
        </w:rPr>
      </w:pPr>
      <w:r w:rsidRPr="005B18BC">
        <w:rPr>
          <w:rFonts w:ascii="宋体" w:eastAsia="宋体" w:hAnsi="宋体" w:cs="Times New Roman"/>
          <w:sz w:val="28"/>
          <w:szCs w:val="28"/>
        </w:rPr>
        <w:t>地址：北京市朝阳区</w:t>
      </w:r>
      <w:r w:rsidRPr="005B18BC">
        <w:rPr>
          <w:rFonts w:ascii="宋体" w:eastAsia="宋体" w:hAnsi="宋体" w:cs="Times New Roman" w:hint="eastAsia"/>
          <w:sz w:val="28"/>
          <w:szCs w:val="28"/>
        </w:rPr>
        <w:t>北苑路28号</w:t>
      </w:r>
      <w:r w:rsidR="00C64D83">
        <w:rPr>
          <w:rFonts w:ascii="宋体" w:eastAsia="宋体" w:hAnsi="宋体" w:cs="Times New Roman" w:hint="eastAsia"/>
          <w:sz w:val="28"/>
          <w:szCs w:val="28"/>
        </w:rPr>
        <w:t>生态环境部环境规划院</w:t>
      </w:r>
      <w:r w:rsidRPr="005B18BC">
        <w:rPr>
          <w:rFonts w:ascii="宋体" w:eastAsia="宋体" w:hAnsi="宋体" w:cs="Times New Roman"/>
          <w:sz w:val="28"/>
          <w:szCs w:val="28"/>
        </w:rPr>
        <w:t>807室</w:t>
      </w:r>
    </w:p>
    <w:p w14:paraId="545375AA" w14:textId="77777777" w:rsidR="008B7075" w:rsidRPr="005B18BC" w:rsidRDefault="008B7075" w:rsidP="008B7075">
      <w:pPr>
        <w:pStyle w:val="a7"/>
        <w:numPr>
          <w:ilvl w:val="0"/>
          <w:numId w:val="2"/>
        </w:numPr>
        <w:spacing w:line="560" w:lineRule="exact"/>
        <w:ind w:left="709" w:firstLineChars="0"/>
        <w:rPr>
          <w:rFonts w:ascii="宋体" w:eastAsia="宋体" w:hAnsi="宋体" w:cs="Times New Roman"/>
          <w:sz w:val="28"/>
          <w:szCs w:val="28"/>
        </w:rPr>
      </w:pPr>
      <w:r w:rsidRPr="005B18BC">
        <w:rPr>
          <w:rFonts w:ascii="宋体" w:eastAsia="宋体" w:hAnsi="宋体" w:cs="Times New Roman" w:hint="eastAsia"/>
          <w:sz w:val="28"/>
          <w:szCs w:val="28"/>
        </w:rPr>
        <w:t xml:space="preserve"> 其他说明</w:t>
      </w:r>
    </w:p>
    <w:p w14:paraId="20D5EC0D" w14:textId="77777777" w:rsidR="008B7075" w:rsidRPr="005B18BC" w:rsidRDefault="008B7075" w:rsidP="008B7075">
      <w:pPr>
        <w:pStyle w:val="a5"/>
        <w:spacing w:before="0" w:beforeAutospacing="0" w:after="0" w:afterAutospacing="0" w:line="560" w:lineRule="exact"/>
        <w:ind w:firstLineChars="253" w:firstLine="708"/>
        <w:jc w:val="both"/>
        <w:rPr>
          <w:sz w:val="28"/>
          <w:szCs w:val="28"/>
        </w:rPr>
      </w:pPr>
      <w:r w:rsidRPr="005B18BC">
        <w:rPr>
          <w:rFonts w:hint="eastAsia"/>
          <w:sz w:val="28"/>
          <w:szCs w:val="28"/>
        </w:rPr>
        <w:t>本次优选通过初审合格的候选代理公司应达到三家或以上方可进行下一步优选流程；否则须重新进行公开邀请及初审。</w:t>
      </w:r>
    </w:p>
    <w:p w14:paraId="3CEDB181" w14:textId="77777777" w:rsidR="005A79E9" w:rsidRPr="008B7075" w:rsidRDefault="005A79E9" w:rsidP="005A79E9">
      <w:pPr>
        <w:pStyle w:val="a5"/>
        <w:spacing w:before="0" w:beforeAutospacing="0" w:after="0" w:afterAutospacing="0" w:line="560" w:lineRule="exact"/>
        <w:ind w:firstLineChars="253" w:firstLine="708"/>
        <w:jc w:val="both"/>
        <w:rPr>
          <w:sz w:val="28"/>
          <w:szCs w:val="28"/>
        </w:rPr>
      </w:pPr>
    </w:p>
    <w:p w14:paraId="05BF73D7" w14:textId="77777777" w:rsidR="005A79E9" w:rsidRDefault="005A79E9" w:rsidP="005A79E9">
      <w:pPr>
        <w:pStyle w:val="a5"/>
        <w:spacing w:before="0" w:beforeAutospacing="0" w:after="0" w:afterAutospacing="0" w:line="560" w:lineRule="exact"/>
        <w:ind w:firstLineChars="253" w:firstLine="708"/>
        <w:jc w:val="both"/>
        <w:rPr>
          <w:sz w:val="28"/>
          <w:szCs w:val="28"/>
        </w:rPr>
      </w:pPr>
    </w:p>
    <w:p w14:paraId="1CCBA7A5" w14:textId="77777777" w:rsidR="005A79E9" w:rsidRDefault="005A79E9" w:rsidP="005A79E9">
      <w:pPr>
        <w:pStyle w:val="a5"/>
        <w:spacing w:before="0" w:beforeAutospacing="0" w:after="0" w:afterAutospacing="0" w:line="560" w:lineRule="exact"/>
        <w:ind w:firstLineChars="253" w:firstLine="708"/>
        <w:jc w:val="both"/>
        <w:rPr>
          <w:sz w:val="28"/>
          <w:szCs w:val="28"/>
        </w:rPr>
      </w:pPr>
    </w:p>
    <w:p w14:paraId="4BEB22AF" w14:textId="77777777" w:rsidR="005A79E9" w:rsidRDefault="005A79E9" w:rsidP="005A79E9">
      <w:pPr>
        <w:pStyle w:val="a5"/>
        <w:spacing w:before="0" w:beforeAutospacing="0" w:after="0" w:afterAutospacing="0" w:line="560" w:lineRule="exact"/>
        <w:ind w:firstLineChars="253" w:firstLine="708"/>
        <w:jc w:val="both"/>
        <w:rPr>
          <w:sz w:val="28"/>
          <w:szCs w:val="28"/>
        </w:rPr>
      </w:pPr>
    </w:p>
    <w:p w14:paraId="169E60D4" w14:textId="77777777" w:rsidR="005A79E9" w:rsidRDefault="005A79E9" w:rsidP="005A79E9">
      <w:pPr>
        <w:pStyle w:val="a5"/>
        <w:spacing w:before="0" w:beforeAutospacing="0" w:after="0" w:afterAutospacing="0" w:line="560" w:lineRule="exact"/>
        <w:ind w:firstLineChars="253" w:firstLine="708"/>
        <w:jc w:val="both"/>
        <w:rPr>
          <w:sz w:val="28"/>
          <w:szCs w:val="28"/>
        </w:rPr>
      </w:pPr>
    </w:p>
    <w:p w14:paraId="54F562E8" w14:textId="77777777" w:rsidR="005A79E9" w:rsidRPr="005B18BC" w:rsidRDefault="005A79E9" w:rsidP="005A79E9">
      <w:pPr>
        <w:pStyle w:val="a5"/>
        <w:spacing w:before="0" w:beforeAutospacing="0" w:after="0" w:afterAutospacing="0" w:line="560" w:lineRule="exact"/>
        <w:ind w:firstLineChars="253" w:firstLine="708"/>
        <w:jc w:val="both"/>
        <w:rPr>
          <w:sz w:val="28"/>
          <w:szCs w:val="28"/>
        </w:rPr>
      </w:pPr>
    </w:p>
    <w:p w14:paraId="64E03978" w14:textId="77777777" w:rsidR="005A79E9" w:rsidRDefault="005A79E9" w:rsidP="005A79E9">
      <w:pPr>
        <w:pStyle w:val="a7"/>
        <w:numPr>
          <w:ilvl w:val="0"/>
          <w:numId w:val="1"/>
        </w:numPr>
        <w:spacing w:beforeLines="50" w:before="156" w:afterLines="50" w:after="156"/>
        <w:ind w:left="839" w:firstLineChars="0" w:hanging="839"/>
        <w:jc w:val="center"/>
        <w:outlineLvl w:val="0"/>
        <w:rPr>
          <w:rFonts w:ascii="宋体" w:eastAsia="宋体" w:hAnsi="宋体" w:cs="Times New Roman"/>
          <w:b/>
          <w:sz w:val="32"/>
          <w:szCs w:val="28"/>
        </w:rPr>
      </w:pPr>
      <w:r>
        <w:rPr>
          <w:rFonts w:ascii="宋体" w:eastAsia="宋体" w:hAnsi="宋体" w:cs="Times New Roman"/>
          <w:b/>
          <w:sz w:val="32"/>
          <w:szCs w:val="28"/>
        </w:rPr>
        <w:lastRenderedPageBreak/>
        <w:t>优选程序</w:t>
      </w:r>
      <w:bookmarkEnd w:id="1"/>
    </w:p>
    <w:p w14:paraId="09098C9C"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生态环境部环境规划院网站</w:t>
      </w:r>
      <w:r w:rsidRPr="003D4D37">
        <w:rPr>
          <w:rFonts w:ascii="宋体" w:eastAsia="宋体" w:hAnsi="宋体" w:cs="Times New Roman"/>
          <w:sz w:val="28"/>
          <w:szCs w:val="28"/>
        </w:rPr>
        <w:t>发布优选公告，发布时间不少于5个工作日。</w:t>
      </w:r>
    </w:p>
    <w:p w14:paraId="4E63F23F"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sz w:val="28"/>
          <w:szCs w:val="28"/>
        </w:rPr>
        <w:t>参与优选的采购代理机构，按照生态环境部环境规划院公告的具体要求递交</w:t>
      </w:r>
      <w:r w:rsidRPr="003D4D37">
        <w:rPr>
          <w:rFonts w:ascii="宋体" w:eastAsia="宋体" w:hAnsi="宋体" w:cs="Times New Roman" w:hint="eastAsia"/>
          <w:sz w:val="28"/>
          <w:szCs w:val="28"/>
        </w:rPr>
        <w:t>参选</w:t>
      </w:r>
      <w:r w:rsidRPr="003D4D37">
        <w:rPr>
          <w:rFonts w:ascii="宋体" w:eastAsia="宋体" w:hAnsi="宋体" w:cs="Times New Roman"/>
          <w:sz w:val="28"/>
          <w:szCs w:val="28"/>
        </w:rPr>
        <w:t>文件。</w:t>
      </w:r>
    </w:p>
    <w:p w14:paraId="6B512FDA"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生态环境部环境规划院根据参与优选的采购代理机构参选文件等相关材料，评审后确定采购代理机构入围名单。</w:t>
      </w:r>
    </w:p>
    <w:p w14:paraId="24A5BDA6"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生态环境部环境规划院组织建立评审委员会。</w:t>
      </w:r>
    </w:p>
    <w:p w14:paraId="05696219"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由评审委员会</w:t>
      </w:r>
      <w:r w:rsidRPr="003D4D37">
        <w:rPr>
          <w:rFonts w:ascii="宋体" w:eastAsia="宋体" w:hAnsi="宋体" w:cs="Times New Roman"/>
          <w:sz w:val="28"/>
          <w:szCs w:val="28"/>
        </w:rPr>
        <w:t>对</w:t>
      </w:r>
      <w:r w:rsidRPr="003D4D37">
        <w:rPr>
          <w:rFonts w:ascii="宋体" w:eastAsia="宋体" w:hAnsi="宋体" w:cs="Times New Roman" w:hint="eastAsia"/>
          <w:sz w:val="28"/>
          <w:szCs w:val="28"/>
        </w:rPr>
        <w:t>递交文件的各代理机构进行综合评审，最终确定综合得分前2名的采购代理机构承担生态环境部环境规划院2020-2022年项目采购代理工作。</w:t>
      </w:r>
    </w:p>
    <w:p w14:paraId="36E515ED" w14:textId="77777777" w:rsidR="005A79E9" w:rsidRPr="003D4D37" w:rsidRDefault="005A79E9" w:rsidP="005A79E9">
      <w:pPr>
        <w:pStyle w:val="a7"/>
        <w:numPr>
          <w:ilvl w:val="0"/>
          <w:numId w:val="5"/>
        </w:numPr>
        <w:ind w:left="709" w:firstLineChars="0"/>
        <w:rPr>
          <w:rFonts w:ascii="宋体" w:eastAsia="宋体" w:hAnsi="宋体" w:cs="Times New Roman"/>
          <w:sz w:val="28"/>
          <w:szCs w:val="28"/>
        </w:rPr>
      </w:pPr>
      <w:r w:rsidRPr="003D4D37">
        <w:rPr>
          <w:rFonts w:ascii="宋体" w:eastAsia="宋体" w:hAnsi="宋体" w:cs="Times New Roman" w:hint="eastAsia"/>
          <w:sz w:val="28"/>
          <w:szCs w:val="28"/>
        </w:rPr>
        <w:t>此次优选活动最终解释权由生态环境部环境规划院所有。</w:t>
      </w:r>
    </w:p>
    <w:p w14:paraId="0D86EB75" w14:textId="77777777" w:rsidR="005A79E9" w:rsidRDefault="005A79E9" w:rsidP="005A79E9">
      <w:pPr>
        <w:pStyle w:val="a7"/>
        <w:numPr>
          <w:ilvl w:val="0"/>
          <w:numId w:val="1"/>
        </w:numPr>
        <w:ind w:firstLineChars="0"/>
        <w:jc w:val="center"/>
        <w:outlineLvl w:val="0"/>
        <w:rPr>
          <w:rFonts w:ascii="Times New Roman" w:eastAsia="仿宋_GB2312" w:hAnsi="Times New Roman" w:cs="Times New Roman"/>
          <w:sz w:val="28"/>
          <w:szCs w:val="28"/>
        </w:rPr>
        <w:sectPr w:rsidR="005A79E9">
          <w:footerReference w:type="default" r:id="rId8"/>
          <w:pgSz w:w="11906" w:h="16838"/>
          <w:pgMar w:top="1440" w:right="1800" w:bottom="1440" w:left="1800" w:header="851" w:footer="992" w:gutter="0"/>
          <w:cols w:space="425"/>
          <w:docGrid w:type="lines" w:linePitch="312"/>
        </w:sectPr>
      </w:pPr>
    </w:p>
    <w:p w14:paraId="0C03B07D" w14:textId="77777777" w:rsidR="005A79E9" w:rsidRDefault="005A79E9" w:rsidP="005A79E9">
      <w:pPr>
        <w:pStyle w:val="a7"/>
        <w:numPr>
          <w:ilvl w:val="0"/>
          <w:numId w:val="1"/>
        </w:numPr>
        <w:ind w:firstLineChars="0"/>
        <w:jc w:val="center"/>
        <w:outlineLvl w:val="0"/>
        <w:rPr>
          <w:rFonts w:ascii="宋体" w:eastAsia="宋体" w:hAnsi="宋体" w:cs="Times New Roman"/>
          <w:b/>
          <w:sz w:val="32"/>
          <w:szCs w:val="28"/>
        </w:rPr>
      </w:pPr>
      <w:r>
        <w:rPr>
          <w:rFonts w:ascii="宋体" w:eastAsia="宋体" w:hAnsi="宋体" w:cs="Times New Roman"/>
          <w:b/>
          <w:sz w:val="32"/>
          <w:szCs w:val="28"/>
        </w:rPr>
        <w:lastRenderedPageBreak/>
        <w:t xml:space="preserve"> </w:t>
      </w:r>
      <w:bookmarkStart w:id="2" w:name="_Toc507661958"/>
      <w:r>
        <w:rPr>
          <w:rFonts w:ascii="宋体" w:eastAsia="宋体" w:hAnsi="宋体" w:cs="Times New Roman"/>
          <w:b/>
          <w:sz w:val="32"/>
          <w:szCs w:val="28"/>
        </w:rPr>
        <w:t>优选须知</w:t>
      </w:r>
      <w:bookmarkEnd w:id="2"/>
    </w:p>
    <w:p w14:paraId="04965BBE"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为进一步规范我</w:t>
      </w:r>
      <w:r>
        <w:rPr>
          <w:rFonts w:ascii="Times New Roman" w:eastAsia="仿宋_GB2312" w:hAnsi="Times New Roman" w:cs="Times New Roman" w:hint="eastAsia"/>
          <w:sz w:val="28"/>
          <w:szCs w:val="28"/>
        </w:rPr>
        <w:t>院</w:t>
      </w:r>
      <w:r>
        <w:rPr>
          <w:rFonts w:ascii="Times New Roman" w:eastAsia="仿宋_GB2312" w:hAnsi="Times New Roman" w:cs="Times New Roman"/>
          <w:sz w:val="28"/>
          <w:szCs w:val="28"/>
        </w:rPr>
        <w:t>采购招标工作流程，提高采购代理机构的服务质量，</w:t>
      </w:r>
      <w:r>
        <w:rPr>
          <w:rFonts w:ascii="Times New Roman" w:eastAsia="仿宋_GB2312" w:hAnsi="Times New Roman" w:cs="Times New Roman" w:hint="eastAsia"/>
          <w:sz w:val="28"/>
          <w:szCs w:val="28"/>
        </w:rPr>
        <w:t>保证</w:t>
      </w:r>
      <w:r>
        <w:rPr>
          <w:rFonts w:ascii="Times New Roman" w:eastAsia="仿宋_GB2312" w:hAnsi="Times New Roman" w:cs="Times New Roman"/>
          <w:sz w:val="28"/>
          <w:szCs w:val="28"/>
        </w:rPr>
        <w:t>投标活动的公平</w:t>
      </w:r>
      <w:r>
        <w:rPr>
          <w:rFonts w:ascii="Times New Roman" w:eastAsia="仿宋_GB2312" w:hAnsi="Times New Roman" w:cs="Times New Roman" w:hint="eastAsia"/>
          <w:sz w:val="28"/>
          <w:szCs w:val="28"/>
        </w:rPr>
        <w:t>及</w:t>
      </w:r>
      <w:r>
        <w:rPr>
          <w:rFonts w:ascii="Times New Roman" w:eastAsia="仿宋_GB2312" w:hAnsi="Times New Roman" w:cs="Times New Roman"/>
          <w:sz w:val="28"/>
          <w:szCs w:val="28"/>
        </w:rPr>
        <w:t>公正</w:t>
      </w:r>
      <w:r>
        <w:rPr>
          <w:rFonts w:ascii="Times New Roman" w:eastAsia="仿宋_GB2312" w:hAnsi="Times New Roman" w:cs="Times New Roman" w:hint="eastAsia"/>
          <w:sz w:val="28"/>
          <w:szCs w:val="28"/>
        </w:rPr>
        <w:t>性</w:t>
      </w:r>
      <w:r>
        <w:rPr>
          <w:rFonts w:ascii="Times New Roman" w:eastAsia="仿宋_GB2312" w:hAnsi="Times New Roman" w:cs="Times New Roman"/>
          <w:sz w:val="28"/>
          <w:szCs w:val="28"/>
        </w:rPr>
        <w:t>，采购代理机构的代理资格有效期为</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需提供的参选文件包括：</w:t>
      </w:r>
    </w:p>
    <w:p w14:paraId="174A4192" w14:textId="77777777" w:rsidR="005A79E9" w:rsidRDefault="005A79E9" w:rsidP="005A79E9">
      <w:pP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一、公司的资格证明文件</w:t>
      </w:r>
    </w:p>
    <w:p w14:paraId="16C244B3"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营业执照（复印件并加盖公章）；</w:t>
      </w:r>
    </w:p>
    <w:p w14:paraId="35D24585"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税务登记证书或加载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统一社会信用代码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等信息的营业执照（复印件并加盖公章）；</w:t>
      </w:r>
    </w:p>
    <w:p w14:paraId="5EC1C586"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组织机构代码证或加载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统一社会信用代码</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等信息的营业执照（复印件并加盖公章）；</w:t>
      </w:r>
    </w:p>
    <w:p w14:paraId="4AC38716"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法定代表人授权委托书（复印件并加盖公章）；</w:t>
      </w:r>
    </w:p>
    <w:p w14:paraId="4A2235ED"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国家发展和改革委员会颁发的《中央投资项目招标代理机构甲级资质证书》、住房和城乡建设部颁发的《工程招标代理机构甲级资质证书》（复印件并加盖公章）；</w:t>
      </w:r>
    </w:p>
    <w:p w14:paraId="1D7BA442" w14:textId="77777777" w:rsidR="005A79E9" w:rsidRDefault="005A79E9" w:rsidP="005A79E9">
      <w:pPr>
        <w:pStyle w:val="a7"/>
        <w:numPr>
          <w:ilvl w:val="0"/>
          <w:numId w:val="6"/>
        </w:numPr>
        <w:ind w:left="426" w:firstLineChars="0" w:hanging="428"/>
        <w:rPr>
          <w:rFonts w:ascii="Times New Roman" w:eastAsia="仿宋_GB2312" w:hAnsi="Times New Roman" w:cs="Times New Roman"/>
          <w:sz w:val="28"/>
          <w:szCs w:val="28"/>
        </w:rPr>
      </w:pPr>
      <w:r>
        <w:rPr>
          <w:rFonts w:ascii="Times New Roman" w:eastAsia="仿宋_GB2312" w:hAnsi="Times New Roman" w:cs="Times New Roman"/>
          <w:sz w:val="28"/>
          <w:szCs w:val="28"/>
        </w:rPr>
        <w:t>上一年度财务审计报告（复印件）或近</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个月内开户银行出具的资信证明（原件）；</w:t>
      </w:r>
    </w:p>
    <w:p w14:paraId="2B5945AE" w14:textId="77777777" w:rsidR="005A79E9" w:rsidRDefault="005A79E9" w:rsidP="005A79E9">
      <w:pPr>
        <w:pStyle w:val="a7"/>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sz w:val="28"/>
          <w:szCs w:val="28"/>
        </w:rPr>
        <w:t>近</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个月内公司正常</w:t>
      </w:r>
      <w:r>
        <w:rPr>
          <w:rFonts w:ascii="Times New Roman" w:eastAsia="仿宋_GB2312" w:hAnsi="Times New Roman" w:cs="Times New Roman" w:hint="eastAsia"/>
          <w:sz w:val="28"/>
          <w:szCs w:val="28"/>
        </w:rPr>
        <w:t>税务及社保</w:t>
      </w:r>
      <w:r>
        <w:rPr>
          <w:rFonts w:ascii="Times New Roman" w:eastAsia="仿宋_GB2312" w:hAnsi="Times New Roman" w:cs="Times New Roman"/>
          <w:sz w:val="28"/>
          <w:szCs w:val="28"/>
        </w:rPr>
        <w:t>缴纳的证明材料（复印件）；</w:t>
      </w:r>
    </w:p>
    <w:p w14:paraId="1AD2E58D" w14:textId="77777777" w:rsidR="005A79E9" w:rsidRDefault="005A79E9" w:rsidP="005A79E9">
      <w:pPr>
        <w:pStyle w:val="a7"/>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年参与过国务院各部委及直属事业单位的货物或服务政府采购招标工作（提供合同复印件）；</w:t>
      </w:r>
    </w:p>
    <w:p w14:paraId="27BD14B0" w14:textId="77777777" w:rsidR="005A79E9" w:rsidRDefault="005A79E9" w:rsidP="005A79E9">
      <w:pPr>
        <w:pStyle w:val="a7"/>
        <w:numPr>
          <w:ilvl w:val="0"/>
          <w:numId w:val="6"/>
        </w:numPr>
        <w:ind w:left="142" w:firstLineChars="0" w:hanging="88"/>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采购</w:t>
      </w:r>
      <w:r>
        <w:rPr>
          <w:rFonts w:ascii="Times New Roman" w:eastAsia="仿宋_GB2312" w:hAnsi="Times New Roman" w:cs="Times New Roman"/>
          <w:sz w:val="28"/>
          <w:szCs w:val="28"/>
        </w:rPr>
        <w:t>代理机构未被列入</w:t>
      </w:r>
      <w:r>
        <w:rPr>
          <w:rFonts w:ascii="Times New Roman" w:eastAsia="仿宋_GB2312" w:hAnsi="Times New Roman" w:cs="Times New Roman" w:hint="eastAsia"/>
          <w:sz w:val="28"/>
          <w:szCs w:val="28"/>
        </w:rPr>
        <w:t>“信用中国”网站（</w:t>
      </w:r>
      <w:r>
        <w:rPr>
          <w:rFonts w:ascii="Times New Roman" w:eastAsia="仿宋_GB2312" w:hAnsi="Times New Roman" w:cs="Times New Roman"/>
          <w:sz w:val="28"/>
          <w:szCs w:val="28"/>
        </w:rPr>
        <w:t>www.creditchina.gov.cn</w:t>
      </w:r>
      <w:r>
        <w:rPr>
          <w:rFonts w:ascii="Times New Roman" w:eastAsia="仿宋_GB2312" w:hAnsi="Times New Roman" w:cs="Times New Roman"/>
          <w:sz w:val="28"/>
          <w:szCs w:val="28"/>
        </w:rPr>
        <w:t>）、中国政府采购网（</w:t>
      </w:r>
      <w:r>
        <w:rPr>
          <w:rFonts w:ascii="Times New Roman" w:eastAsia="仿宋_GB2312" w:hAnsi="Times New Roman" w:cs="Times New Roman"/>
          <w:sz w:val="28"/>
          <w:szCs w:val="28"/>
        </w:rPr>
        <w:t>www.ccgp.gov.cn</w:t>
      </w:r>
      <w:r>
        <w:rPr>
          <w:rFonts w:ascii="Times New Roman" w:eastAsia="仿宋_GB2312" w:hAnsi="Times New Roman" w:cs="Times New Roman"/>
          <w:sz w:val="28"/>
          <w:szCs w:val="28"/>
        </w:rPr>
        <w:t>）渠道信用记录查询的失信被执行人、重大税收违法案件当事人名单、政府采购严重违法失信行为</w:t>
      </w:r>
      <w:r>
        <w:rPr>
          <w:rFonts w:ascii="Times New Roman" w:eastAsia="仿宋_GB2312" w:hAnsi="Times New Roman" w:cs="Times New Roman"/>
          <w:sz w:val="28"/>
          <w:szCs w:val="28"/>
        </w:rPr>
        <w:lastRenderedPageBreak/>
        <w:t>记录名单</w:t>
      </w:r>
      <w:r>
        <w:rPr>
          <w:rFonts w:ascii="Times New Roman" w:eastAsia="仿宋_GB2312" w:hAnsi="Times New Roman" w:cs="Times New Roman" w:hint="eastAsia"/>
          <w:sz w:val="28"/>
          <w:szCs w:val="28"/>
        </w:rPr>
        <w:t>；</w:t>
      </w:r>
    </w:p>
    <w:p w14:paraId="1BCF5BD6" w14:textId="77777777" w:rsidR="005A79E9" w:rsidRDefault="005A79E9" w:rsidP="005A79E9">
      <w:pPr>
        <w:pStyle w:val="a7"/>
        <w:numPr>
          <w:ilvl w:val="0"/>
          <w:numId w:val="6"/>
        </w:numPr>
        <w:ind w:left="142" w:firstLineChars="0" w:hanging="142"/>
        <w:rPr>
          <w:rFonts w:ascii="Times New Roman" w:eastAsia="仿宋_GB2312" w:hAnsi="Times New Roman" w:cs="Times New Roman"/>
          <w:sz w:val="28"/>
          <w:szCs w:val="28"/>
        </w:rPr>
      </w:pPr>
      <w:r>
        <w:rPr>
          <w:rFonts w:ascii="Times New Roman" w:eastAsia="仿宋_GB2312" w:hAnsi="Times New Roman" w:cs="Times New Roman"/>
          <w:sz w:val="28"/>
          <w:szCs w:val="28"/>
        </w:rPr>
        <w:t>与优选内容</w:t>
      </w:r>
      <w:r>
        <w:rPr>
          <w:rFonts w:ascii="Times New Roman" w:eastAsia="仿宋_GB2312" w:hAnsi="Times New Roman" w:cs="Times New Roman" w:hint="eastAsia"/>
          <w:sz w:val="28"/>
          <w:szCs w:val="28"/>
        </w:rPr>
        <w:t>相关</w:t>
      </w:r>
      <w:r>
        <w:rPr>
          <w:rFonts w:ascii="Times New Roman" w:eastAsia="仿宋_GB2312" w:hAnsi="Times New Roman" w:cs="Times New Roman"/>
          <w:sz w:val="28"/>
          <w:szCs w:val="28"/>
        </w:rPr>
        <w:t>的其他</w:t>
      </w:r>
      <w:r>
        <w:rPr>
          <w:rFonts w:ascii="Times New Roman" w:eastAsia="仿宋_GB2312" w:hAnsi="Times New Roman" w:cs="Times New Roman" w:hint="eastAsia"/>
          <w:sz w:val="28"/>
          <w:szCs w:val="28"/>
        </w:rPr>
        <w:t>证明</w:t>
      </w:r>
      <w:r>
        <w:rPr>
          <w:rFonts w:ascii="Times New Roman" w:eastAsia="仿宋_GB2312" w:hAnsi="Times New Roman" w:cs="Times New Roman"/>
          <w:sz w:val="28"/>
          <w:szCs w:val="28"/>
        </w:rPr>
        <w:t>文件。</w:t>
      </w:r>
    </w:p>
    <w:p w14:paraId="7D02E78C" w14:textId="77777777" w:rsidR="005A79E9" w:rsidRDefault="005A79E9" w:rsidP="005A79E9">
      <w:pPr>
        <w:pStyle w:val="a7"/>
        <w:ind w:firstLineChars="0" w:firstLine="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二、人员配备</w:t>
      </w:r>
    </w:p>
    <w:p w14:paraId="7379D8A6"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采购代理机构</w:t>
      </w:r>
      <w:r>
        <w:rPr>
          <w:rFonts w:ascii="Times New Roman" w:eastAsia="仿宋_GB2312" w:hAnsi="Times New Roman" w:cs="Times New Roman"/>
          <w:sz w:val="28"/>
          <w:szCs w:val="28"/>
        </w:rPr>
        <w:t>根据</w:t>
      </w:r>
      <w:r>
        <w:rPr>
          <w:rFonts w:ascii="Times New Roman" w:eastAsia="仿宋_GB2312" w:hAnsi="Times New Roman" w:cs="Times New Roman" w:hint="eastAsia"/>
          <w:sz w:val="28"/>
          <w:szCs w:val="28"/>
        </w:rPr>
        <w:t>我院</w:t>
      </w:r>
      <w:r>
        <w:rPr>
          <w:rFonts w:ascii="Times New Roman" w:eastAsia="仿宋_GB2312" w:hAnsi="Times New Roman" w:cs="Times New Roman"/>
          <w:sz w:val="28"/>
          <w:szCs w:val="28"/>
        </w:rPr>
        <w:t>的具体情况，有针对性配备</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名项目经理负责组织</w:t>
      </w:r>
      <w:r>
        <w:rPr>
          <w:rFonts w:ascii="Times New Roman" w:eastAsia="仿宋_GB2312" w:hAnsi="Times New Roman" w:cs="Times New Roman"/>
          <w:sz w:val="28"/>
          <w:szCs w:val="28"/>
        </w:rPr>
        <w:t>开展</w:t>
      </w:r>
      <w:r>
        <w:rPr>
          <w:rFonts w:ascii="Times New Roman" w:eastAsia="仿宋_GB2312" w:hAnsi="Times New Roman" w:cs="Times New Roman" w:hint="eastAsia"/>
          <w:sz w:val="28"/>
          <w:szCs w:val="28"/>
        </w:rPr>
        <w:t>采购</w:t>
      </w:r>
      <w:r>
        <w:rPr>
          <w:rFonts w:ascii="Times New Roman" w:eastAsia="仿宋_GB2312" w:hAnsi="Times New Roman" w:cs="Times New Roman"/>
          <w:sz w:val="28"/>
          <w:szCs w:val="28"/>
        </w:rPr>
        <w:t>工作，</w:t>
      </w:r>
      <w:r>
        <w:rPr>
          <w:rFonts w:ascii="Times New Roman" w:eastAsia="仿宋_GB2312" w:hAnsi="Times New Roman" w:cs="Times New Roman" w:hint="eastAsia"/>
          <w:sz w:val="28"/>
          <w:szCs w:val="28"/>
        </w:rPr>
        <w:t>项目经理</w:t>
      </w:r>
      <w:r>
        <w:rPr>
          <w:rFonts w:ascii="Times New Roman" w:eastAsia="仿宋_GB2312" w:hAnsi="Times New Roman" w:cs="Times New Roman"/>
          <w:sz w:val="28"/>
          <w:szCs w:val="28"/>
        </w:rPr>
        <w:t>应</w:t>
      </w:r>
      <w:r>
        <w:rPr>
          <w:rFonts w:ascii="Times New Roman" w:eastAsia="仿宋_GB2312" w:hAnsi="Times New Roman" w:cs="Times New Roman" w:hint="eastAsia"/>
          <w:sz w:val="28"/>
          <w:szCs w:val="28"/>
        </w:rPr>
        <w:t>具有五</w:t>
      </w:r>
      <w:r>
        <w:rPr>
          <w:rFonts w:ascii="Times New Roman" w:eastAsia="仿宋_GB2312" w:hAnsi="Times New Roman" w:cs="Times New Roman"/>
          <w:sz w:val="28"/>
          <w:szCs w:val="28"/>
        </w:rPr>
        <w:t>年以上项目招标经验</w:t>
      </w:r>
      <w:r>
        <w:rPr>
          <w:rFonts w:ascii="Times New Roman" w:eastAsia="仿宋_GB2312" w:hAnsi="Times New Roman" w:cs="Times New Roman" w:hint="eastAsia"/>
          <w:sz w:val="28"/>
          <w:szCs w:val="28"/>
        </w:rPr>
        <w:t>，具有招标师资质</w:t>
      </w:r>
      <w:r>
        <w:rPr>
          <w:rFonts w:ascii="Times New Roman" w:eastAsia="仿宋_GB2312" w:hAnsi="Times New Roman" w:cs="Times New Roman"/>
          <w:sz w:val="28"/>
          <w:szCs w:val="28"/>
        </w:rPr>
        <w:t>，熟悉中央政府采购的有关规定。</w:t>
      </w:r>
      <w:r>
        <w:rPr>
          <w:rFonts w:ascii="Times New Roman" w:eastAsia="仿宋_GB2312" w:hAnsi="Times New Roman" w:cs="Times New Roman" w:hint="eastAsia"/>
          <w:sz w:val="28"/>
          <w:szCs w:val="28"/>
        </w:rPr>
        <w:t>参选团队不少于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名项目主要成员（不含项目经理），</w:t>
      </w:r>
      <w:r>
        <w:rPr>
          <w:rFonts w:ascii="Times New Roman" w:eastAsia="仿宋_GB2312" w:hAnsi="Times New Roman" w:cs="Times New Roman" w:hint="eastAsia"/>
          <w:sz w:val="28"/>
          <w:szCs w:val="28"/>
        </w:rPr>
        <w:t>不少于</w:t>
      </w: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人</w:t>
      </w:r>
      <w:r>
        <w:rPr>
          <w:rFonts w:ascii="Times New Roman" w:eastAsia="仿宋_GB2312" w:hAnsi="Times New Roman" w:cs="Times New Roman"/>
          <w:sz w:val="28"/>
          <w:szCs w:val="28"/>
        </w:rPr>
        <w:t>（不含项目经理）有招标师资质。</w:t>
      </w:r>
    </w:p>
    <w:p w14:paraId="24793CA3"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拟派的项目</w:t>
      </w:r>
      <w:r>
        <w:rPr>
          <w:rFonts w:ascii="Times New Roman" w:eastAsia="仿宋_GB2312" w:hAnsi="Times New Roman" w:cs="Times New Roman" w:hint="eastAsia"/>
          <w:sz w:val="28"/>
          <w:szCs w:val="28"/>
        </w:rPr>
        <w:t>经理及团队人员</w:t>
      </w:r>
      <w:r>
        <w:rPr>
          <w:rFonts w:ascii="Times New Roman" w:eastAsia="仿宋_GB2312" w:hAnsi="Times New Roman" w:cs="Times New Roman"/>
          <w:sz w:val="28"/>
          <w:szCs w:val="28"/>
        </w:rPr>
        <w:t>（优选入围后非特殊情况下不得更换）</w:t>
      </w:r>
      <w:r>
        <w:rPr>
          <w:rFonts w:ascii="Times New Roman" w:eastAsia="仿宋_GB2312" w:hAnsi="Times New Roman" w:cs="Times New Roman" w:hint="eastAsia"/>
          <w:sz w:val="28"/>
          <w:szCs w:val="28"/>
        </w:rPr>
        <w:t>，采购代理机构应按评审办法要求提供人员相关证明材料。</w:t>
      </w:r>
    </w:p>
    <w:p w14:paraId="5A17F515" w14:textId="77777777" w:rsidR="005A79E9" w:rsidRDefault="005A79E9" w:rsidP="005A79E9">
      <w:pP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三、争议的解决</w:t>
      </w:r>
    </w:p>
    <w:p w14:paraId="6422057C" w14:textId="77777777" w:rsidR="005A79E9" w:rsidRDefault="005A79E9" w:rsidP="005A79E9">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招标争议的受理、解决程序及情况介绍（如有，可提供</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个案例）。</w:t>
      </w:r>
    </w:p>
    <w:p w14:paraId="0839649B" w14:textId="77777777" w:rsidR="005A79E9" w:rsidRDefault="005A79E9" w:rsidP="005A79E9">
      <w:pPr>
        <w:spacing w:beforeLines="50" w:before="156"/>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四、其他要求</w:t>
      </w:r>
    </w:p>
    <w:p w14:paraId="1CD539C5" w14:textId="77777777" w:rsidR="005A79E9" w:rsidRDefault="005A79E9" w:rsidP="005A79E9">
      <w:pPr>
        <w:pStyle w:val="a7"/>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提交的参选文件需提供正本</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份，副本</w:t>
      </w:r>
      <w:r>
        <w:rPr>
          <w:rFonts w:ascii="Times New Roman" w:eastAsia="仿宋_GB2312" w:hAnsi="Times New Roman" w:cs="Times New Roman"/>
          <w:sz w:val="28"/>
          <w:szCs w:val="28"/>
        </w:rPr>
        <w:t>4</w:t>
      </w:r>
      <w:r>
        <w:rPr>
          <w:rFonts w:ascii="Times New Roman" w:eastAsia="仿宋_GB2312" w:hAnsi="Times New Roman" w:cs="Times New Roman"/>
          <w:sz w:val="28"/>
          <w:szCs w:val="28"/>
        </w:rPr>
        <w:t>份，提供复印件的需加盖单位公章，文件页数不得超过</w:t>
      </w:r>
      <w:r>
        <w:rPr>
          <w:rFonts w:ascii="Times New Roman" w:eastAsia="仿宋_GB2312" w:hAnsi="Times New Roman" w:cs="Times New Roman"/>
          <w:sz w:val="28"/>
          <w:szCs w:val="28"/>
        </w:rPr>
        <w:t>200</w:t>
      </w:r>
      <w:r>
        <w:rPr>
          <w:rFonts w:ascii="Times New Roman" w:eastAsia="仿宋_GB2312" w:hAnsi="Times New Roman" w:cs="Times New Roman" w:hint="eastAsia"/>
          <w:sz w:val="28"/>
          <w:szCs w:val="28"/>
        </w:rPr>
        <w:t>页</w:t>
      </w:r>
      <w:r>
        <w:rPr>
          <w:rFonts w:ascii="Times New Roman" w:eastAsia="仿宋_GB2312" w:hAnsi="Times New Roman" w:cs="Times New Roman"/>
          <w:sz w:val="28"/>
          <w:szCs w:val="28"/>
        </w:rPr>
        <w:t>，双面打印，按顺序采用胶装方式装订并进行密封，并在封面处标注本次优选项目名称、申请人名称、联系人、联系方式（地址、电话、传真、电子邮箱）、日期。</w:t>
      </w:r>
    </w:p>
    <w:p w14:paraId="3B15FB88" w14:textId="77777777" w:rsidR="005A79E9" w:rsidRDefault="005A79E9" w:rsidP="005A79E9">
      <w:pPr>
        <w:pStyle w:val="a7"/>
        <w:numPr>
          <w:ilvl w:val="0"/>
          <w:numId w:val="1"/>
        </w:numPr>
        <w:ind w:firstLineChars="0"/>
        <w:jc w:val="center"/>
        <w:outlineLvl w:val="0"/>
        <w:rPr>
          <w:rFonts w:ascii="Times New Roman" w:eastAsia="仿宋_GB2312" w:hAnsi="Times New Roman" w:cs="Times New Roman"/>
          <w:sz w:val="28"/>
          <w:szCs w:val="28"/>
        </w:rPr>
        <w:sectPr w:rsidR="005A79E9">
          <w:pgSz w:w="11906" w:h="16838"/>
          <w:pgMar w:top="1440" w:right="1800" w:bottom="1440" w:left="1800" w:header="851" w:footer="992" w:gutter="0"/>
          <w:cols w:space="425"/>
          <w:docGrid w:type="lines" w:linePitch="312"/>
        </w:sectPr>
      </w:pPr>
    </w:p>
    <w:p w14:paraId="555F5663" w14:textId="77777777" w:rsidR="005A79E9" w:rsidRDefault="005A79E9" w:rsidP="005A79E9">
      <w:pPr>
        <w:pStyle w:val="a7"/>
        <w:numPr>
          <w:ilvl w:val="0"/>
          <w:numId w:val="1"/>
        </w:numPr>
        <w:ind w:firstLineChars="0"/>
        <w:jc w:val="center"/>
        <w:outlineLvl w:val="0"/>
        <w:rPr>
          <w:rFonts w:ascii="宋体" w:eastAsia="宋体" w:hAnsi="宋体" w:cs="Times New Roman"/>
          <w:b/>
          <w:sz w:val="32"/>
          <w:szCs w:val="28"/>
        </w:rPr>
      </w:pPr>
      <w:bookmarkStart w:id="3" w:name="_Toc507661959"/>
      <w:r>
        <w:rPr>
          <w:rFonts w:ascii="宋体" w:eastAsia="宋体" w:hAnsi="宋体" w:cs="Times New Roman"/>
          <w:b/>
          <w:sz w:val="32"/>
          <w:szCs w:val="28"/>
        </w:rPr>
        <w:lastRenderedPageBreak/>
        <w:t>评审办法及优选结果的确定</w:t>
      </w:r>
      <w:bookmarkEnd w:id="3"/>
    </w:p>
    <w:p w14:paraId="458206D4" w14:textId="77777777" w:rsidR="005A79E9" w:rsidRDefault="005A79E9" w:rsidP="005A79E9">
      <w:pPr>
        <w:pStyle w:val="a7"/>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生态环境部环境规划院根据参与优选的采购代理机构的</w:t>
      </w:r>
      <w:r>
        <w:rPr>
          <w:rFonts w:ascii="Times New Roman" w:eastAsia="仿宋_GB2312" w:hAnsi="Times New Roman" w:cs="Times New Roman" w:hint="eastAsia"/>
          <w:sz w:val="28"/>
          <w:szCs w:val="28"/>
        </w:rPr>
        <w:t>参选文件等相关材料，进行初步审核</w:t>
      </w:r>
      <w:r>
        <w:rPr>
          <w:rFonts w:ascii="Times New Roman" w:eastAsia="仿宋_GB2312" w:hAnsi="Times New Roman" w:cs="Times New Roman"/>
          <w:sz w:val="28"/>
          <w:szCs w:val="28"/>
        </w:rPr>
        <w:t>。</w:t>
      </w:r>
    </w:p>
    <w:p w14:paraId="284CDE51" w14:textId="77777777" w:rsidR="005A79E9" w:rsidRDefault="005A79E9" w:rsidP="005A79E9">
      <w:pPr>
        <w:pStyle w:val="a7"/>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评审委员会对通过初步审核的采购代理机构进行</w:t>
      </w:r>
      <w:r>
        <w:rPr>
          <w:rFonts w:ascii="Times New Roman" w:eastAsia="仿宋_GB2312" w:hAnsi="Times New Roman" w:cs="Times New Roman" w:hint="eastAsia"/>
          <w:sz w:val="28"/>
          <w:szCs w:val="28"/>
        </w:rPr>
        <w:t>综合评审，最终确定综合得分前</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名的采购代理机构承担生态环境部环境规划院</w:t>
      </w:r>
      <w:r>
        <w:rPr>
          <w:rFonts w:ascii="Times New Roman" w:eastAsia="仿宋_GB2312" w:hAnsi="Times New Roman" w:cs="Times New Roman" w:hint="eastAsia"/>
          <w:sz w:val="28"/>
          <w:szCs w:val="28"/>
        </w:rPr>
        <w:t>2020-2022</w:t>
      </w:r>
      <w:r>
        <w:rPr>
          <w:rFonts w:ascii="Times New Roman" w:eastAsia="仿宋_GB2312" w:hAnsi="Times New Roman" w:cs="Times New Roman" w:hint="eastAsia"/>
          <w:sz w:val="28"/>
          <w:szCs w:val="28"/>
        </w:rPr>
        <w:t>年项目采购代理工作。</w:t>
      </w:r>
    </w:p>
    <w:p w14:paraId="27F98119" w14:textId="77777777" w:rsidR="005A79E9" w:rsidRDefault="005A79E9" w:rsidP="005A79E9">
      <w:pPr>
        <w:pStyle w:val="a7"/>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优选结果在</w:t>
      </w:r>
      <w:r>
        <w:rPr>
          <w:rFonts w:ascii="Times New Roman" w:eastAsia="仿宋_GB2312" w:hAnsi="Times New Roman" w:cs="Times New Roman" w:hint="eastAsia"/>
          <w:sz w:val="28"/>
          <w:szCs w:val="28"/>
        </w:rPr>
        <w:t>生态环境部环境规划院网站</w:t>
      </w:r>
      <w:r>
        <w:rPr>
          <w:rFonts w:ascii="Times New Roman" w:eastAsia="仿宋_GB2312" w:hAnsi="Times New Roman" w:cs="Times New Roman"/>
          <w:sz w:val="28"/>
          <w:szCs w:val="28"/>
        </w:rPr>
        <w:t>进行</w:t>
      </w:r>
      <w:r>
        <w:rPr>
          <w:rFonts w:ascii="Times New Roman" w:eastAsia="仿宋_GB2312" w:hAnsi="Times New Roman" w:cs="Times New Roman" w:hint="eastAsia"/>
          <w:sz w:val="28"/>
          <w:szCs w:val="28"/>
        </w:rPr>
        <w:t>公示</w:t>
      </w:r>
      <w:r>
        <w:rPr>
          <w:rFonts w:ascii="Times New Roman" w:eastAsia="仿宋_GB2312" w:hAnsi="Times New Roman" w:cs="Times New Roman"/>
          <w:sz w:val="28"/>
          <w:szCs w:val="28"/>
        </w:rPr>
        <w:t>，公示期为</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个工作日。</w:t>
      </w:r>
    </w:p>
    <w:p w14:paraId="29DA7459" w14:textId="77777777" w:rsidR="005A79E9" w:rsidRDefault="005A79E9" w:rsidP="005A79E9">
      <w:pPr>
        <w:pStyle w:val="a7"/>
        <w:numPr>
          <w:ilvl w:val="0"/>
          <w:numId w:val="7"/>
        </w:numPr>
        <w:spacing w:beforeLines="50" w:before="156"/>
        <w:ind w:left="0" w:firstLineChars="0" w:hanging="11"/>
        <w:rPr>
          <w:rFonts w:ascii="Times New Roman" w:eastAsia="仿宋_GB2312" w:hAnsi="Times New Roman" w:cs="Times New Roman"/>
          <w:sz w:val="28"/>
          <w:szCs w:val="28"/>
        </w:rPr>
      </w:pPr>
      <w:r>
        <w:rPr>
          <w:rFonts w:ascii="Times New Roman" w:eastAsia="仿宋_GB2312" w:hAnsi="Times New Roman" w:cs="Times New Roman"/>
          <w:sz w:val="28"/>
          <w:szCs w:val="28"/>
        </w:rPr>
        <w:t>公示无异议后，生态环境部环境规划院将</w:t>
      </w:r>
      <w:r>
        <w:rPr>
          <w:rFonts w:ascii="Times New Roman" w:eastAsia="仿宋_GB2312" w:hAnsi="Times New Roman" w:cs="Times New Roman" w:hint="eastAsia"/>
          <w:sz w:val="28"/>
          <w:szCs w:val="28"/>
        </w:rPr>
        <w:t>优选</w:t>
      </w:r>
      <w:r>
        <w:rPr>
          <w:rFonts w:ascii="Times New Roman" w:eastAsia="仿宋_GB2312" w:hAnsi="Times New Roman" w:cs="Times New Roman"/>
          <w:sz w:val="28"/>
          <w:szCs w:val="28"/>
        </w:rPr>
        <w:t>结果</w:t>
      </w:r>
      <w:r>
        <w:rPr>
          <w:rFonts w:ascii="Times New Roman" w:eastAsia="仿宋_GB2312" w:hAnsi="Times New Roman" w:cs="Times New Roman" w:hint="eastAsia"/>
          <w:sz w:val="28"/>
          <w:szCs w:val="28"/>
        </w:rPr>
        <w:t>在生态环境部环境规划院网站公示</w:t>
      </w:r>
      <w:r>
        <w:rPr>
          <w:rFonts w:ascii="Times New Roman" w:eastAsia="仿宋_GB2312" w:hAnsi="Times New Roman" w:cs="Times New Roman"/>
          <w:sz w:val="28"/>
          <w:szCs w:val="28"/>
        </w:rPr>
        <w:t>。</w:t>
      </w:r>
    </w:p>
    <w:p w14:paraId="3CAE531F" w14:textId="77777777" w:rsidR="005A79E9" w:rsidRDefault="005A79E9" w:rsidP="005A79E9">
      <w:pPr>
        <w:sectPr w:rsidR="005A79E9">
          <w:pgSz w:w="11906" w:h="16838"/>
          <w:pgMar w:top="1440" w:right="1800" w:bottom="1440" w:left="1800" w:header="851" w:footer="992" w:gutter="0"/>
          <w:cols w:space="425"/>
          <w:docGrid w:type="lines" w:linePitch="312"/>
        </w:sectPr>
      </w:pPr>
    </w:p>
    <w:p w14:paraId="06B7AF78"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p>
    <w:p w14:paraId="4FD354F3" w14:textId="77777777" w:rsidR="005A79E9" w:rsidRDefault="005A79E9" w:rsidP="005A79E9">
      <w:pPr>
        <w:tabs>
          <w:tab w:val="left" w:pos="1440"/>
          <w:tab w:val="left" w:pos="1800"/>
        </w:tabs>
        <w:spacing w:line="360" w:lineRule="auto"/>
        <w:ind w:firstLineChars="50" w:firstLine="161"/>
        <w:jc w:val="center"/>
        <w:rPr>
          <w:rFonts w:ascii="宋体" w:eastAsia="宋体" w:hAnsi="宋体" w:cs="Arial"/>
          <w:sz w:val="32"/>
          <w:szCs w:val="28"/>
        </w:rPr>
      </w:pPr>
      <w:r>
        <w:rPr>
          <w:rFonts w:ascii="宋体" w:eastAsia="宋体" w:hAnsi="宋体" w:cs="Arial"/>
          <w:b/>
          <w:sz w:val="32"/>
          <w:szCs w:val="28"/>
          <w:u w:val="single"/>
        </w:rPr>
        <w:t xml:space="preserve">      </w:t>
      </w:r>
      <w:r>
        <w:rPr>
          <w:rFonts w:ascii="宋体" w:eastAsia="宋体" w:hAnsi="宋体" w:cs="Arial"/>
          <w:b/>
          <w:sz w:val="32"/>
          <w:szCs w:val="28"/>
        </w:rPr>
        <w:t>公司代理国务院部委及直属事业单位政府采购业绩一览表</w:t>
      </w:r>
      <w:r>
        <w:rPr>
          <w:rFonts w:ascii="宋体" w:eastAsia="宋体" w:hAnsi="宋体" w:cs="Arial"/>
          <w:sz w:val="32"/>
          <w:szCs w:val="28"/>
        </w:rPr>
        <w:t>（格式）</w:t>
      </w:r>
    </w:p>
    <w:tbl>
      <w:tblPr>
        <w:tblW w:w="83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04"/>
        <w:gridCol w:w="1157"/>
        <w:gridCol w:w="1850"/>
        <w:gridCol w:w="1134"/>
        <w:gridCol w:w="1134"/>
        <w:gridCol w:w="2268"/>
      </w:tblGrid>
      <w:tr w:rsidR="005A79E9" w14:paraId="6CB736DF" w14:textId="77777777" w:rsidTr="008850E7">
        <w:trPr>
          <w:jc w:val="center"/>
        </w:trPr>
        <w:tc>
          <w:tcPr>
            <w:tcW w:w="804" w:type="dxa"/>
            <w:vAlign w:val="center"/>
          </w:tcPr>
          <w:p w14:paraId="796EDD9E"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序号</w:t>
            </w:r>
          </w:p>
        </w:tc>
        <w:tc>
          <w:tcPr>
            <w:tcW w:w="1157" w:type="dxa"/>
            <w:vAlign w:val="center"/>
          </w:tcPr>
          <w:p w14:paraId="2D38F37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委托单位</w:t>
            </w:r>
          </w:p>
        </w:tc>
        <w:tc>
          <w:tcPr>
            <w:tcW w:w="1850" w:type="dxa"/>
            <w:vAlign w:val="center"/>
          </w:tcPr>
          <w:p w14:paraId="7CE0891F"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采购类别</w:t>
            </w:r>
          </w:p>
        </w:tc>
        <w:tc>
          <w:tcPr>
            <w:tcW w:w="1134" w:type="dxa"/>
            <w:vAlign w:val="center"/>
          </w:tcPr>
          <w:p w14:paraId="4CF95E4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项目名称</w:t>
            </w:r>
          </w:p>
        </w:tc>
        <w:tc>
          <w:tcPr>
            <w:tcW w:w="1134" w:type="dxa"/>
            <w:vAlign w:val="center"/>
          </w:tcPr>
          <w:p w14:paraId="15A19DF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中标</w:t>
            </w:r>
            <w:r>
              <w:rPr>
                <w:rFonts w:ascii="仿宋" w:eastAsia="仿宋" w:hAnsi="仿宋" w:cs="Arial"/>
                <w:sz w:val="24"/>
                <w:szCs w:val="28"/>
              </w:rPr>
              <w:t>/</w:t>
            </w:r>
            <w:r>
              <w:rPr>
                <w:rFonts w:ascii="仿宋" w:eastAsia="仿宋" w:hAnsi="仿宋" w:cs="Arial" w:hint="eastAsia"/>
                <w:sz w:val="24"/>
                <w:szCs w:val="28"/>
              </w:rPr>
              <w:t>成交时间</w:t>
            </w:r>
          </w:p>
        </w:tc>
        <w:tc>
          <w:tcPr>
            <w:tcW w:w="2268" w:type="dxa"/>
            <w:vAlign w:val="center"/>
          </w:tcPr>
          <w:p w14:paraId="7436932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单包中标</w:t>
            </w:r>
            <w:r>
              <w:rPr>
                <w:rFonts w:ascii="仿宋" w:eastAsia="仿宋" w:hAnsi="仿宋" w:cs="Arial"/>
                <w:sz w:val="24"/>
                <w:szCs w:val="28"/>
              </w:rPr>
              <w:t>/成交金额（万元，保留2位小数）</w:t>
            </w:r>
          </w:p>
        </w:tc>
      </w:tr>
      <w:tr w:rsidR="005A79E9" w14:paraId="447041B4" w14:textId="77777777" w:rsidTr="008850E7">
        <w:trPr>
          <w:jc w:val="center"/>
        </w:trPr>
        <w:tc>
          <w:tcPr>
            <w:tcW w:w="804" w:type="dxa"/>
            <w:vAlign w:val="center"/>
          </w:tcPr>
          <w:p w14:paraId="4BC0F9C7"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roofErr w:type="gramStart"/>
            <w:r>
              <w:rPr>
                <w:rFonts w:ascii="仿宋" w:eastAsia="仿宋" w:hAnsi="仿宋" w:cs="Arial" w:hint="eastAsia"/>
                <w:sz w:val="24"/>
                <w:szCs w:val="28"/>
              </w:rPr>
              <w:t>一</w:t>
            </w:r>
            <w:proofErr w:type="gramEnd"/>
          </w:p>
        </w:tc>
        <w:tc>
          <w:tcPr>
            <w:tcW w:w="1157" w:type="dxa"/>
            <w:vAlign w:val="center"/>
          </w:tcPr>
          <w:p w14:paraId="453B2F5E"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0A950E74" w14:textId="0D63BD38"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服务类</w:t>
            </w:r>
          </w:p>
        </w:tc>
        <w:tc>
          <w:tcPr>
            <w:tcW w:w="1134" w:type="dxa"/>
            <w:vAlign w:val="center"/>
          </w:tcPr>
          <w:p w14:paraId="135841C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3BE0F7C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408EE19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2BAF62BD" w14:textId="77777777" w:rsidTr="008850E7">
        <w:trPr>
          <w:jc w:val="center"/>
        </w:trPr>
        <w:tc>
          <w:tcPr>
            <w:tcW w:w="804" w:type="dxa"/>
            <w:vAlign w:val="center"/>
          </w:tcPr>
          <w:p w14:paraId="219581E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1</w:t>
            </w:r>
          </w:p>
        </w:tc>
        <w:tc>
          <w:tcPr>
            <w:tcW w:w="1157" w:type="dxa"/>
            <w:vAlign w:val="center"/>
          </w:tcPr>
          <w:p w14:paraId="7FA5BA9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13F3D866"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0CC174AF"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74A616D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22C64770"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21E675E6" w14:textId="77777777" w:rsidTr="008850E7">
        <w:trPr>
          <w:jc w:val="center"/>
        </w:trPr>
        <w:tc>
          <w:tcPr>
            <w:tcW w:w="804" w:type="dxa"/>
            <w:vAlign w:val="center"/>
          </w:tcPr>
          <w:p w14:paraId="026BB858"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2</w:t>
            </w:r>
          </w:p>
        </w:tc>
        <w:tc>
          <w:tcPr>
            <w:tcW w:w="1157" w:type="dxa"/>
            <w:vAlign w:val="center"/>
          </w:tcPr>
          <w:p w14:paraId="798BA69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850" w:type="dxa"/>
            <w:vAlign w:val="center"/>
          </w:tcPr>
          <w:p w14:paraId="7D83BA0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4184FCDB"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5E534B4"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2268" w:type="dxa"/>
            <w:vAlign w:val="center"/>
          </w:tcPr>
          <w:p w14:paraId="65239A61"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r>
      <w:tr w:rsidR="005A79E9" w14:paraId="60E8305D" w14:textId="77777777" w:rsidTr="008850E7">
        <w:trPr>
          <w:jc w:val="center"/>
        </w:trPr>
        <w:tc>
          <w:tcPr>
            <w:tcW w:w="804" w:type="dxa"/>
            <w:vAlign w:val="center"/>
          </w:tcPr>
          <w:p w14:paraId="2145B94C" w14:textId="557990A4"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hint="eastAsia"/>
                <w:sz w:val="24"/>
                <w:szCs w:val="28"/>
              </w:rPr>
              <w:t>3</w:t>
            </w:r>
          </w:p>
        </w:tc>
        <w:tc>
          <w:tcPr>
            <w:tcW w:w="1157" w:type="dxa"/>
            <w:vAlign w:val="center"/>
          </w:tcPr>
          <w:p w14:paraId="0AE249B1"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2631BDCE" w14:textId="465ED36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5D4B4BA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CA1E18B"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59565ADA"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530559FD" w14:textId="77777777" w:rsidTr="008850E7">
        <w:trPr>
          <w:jc w:val="center"/>
        </w:trPr>
        <w:tc>
          <w:tcPr>
            <w:tcW w:w="804" w:type="dxa"/>
            <w:vAlign w:val="center"/>
          </w:tcPr>
          <w:p w14:paraId="46945174" w14:textId="5254DBA7"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4</w:t>
            </w:r>
          </w:p>
        </w:tc>
        <w:tc>
          <w:tcPr>
            <w:tcW w:w="1157" w:type="dxa"/>
            <w:vAlign w:val="center"/>
          </w:tcPr>
          <w:p w14:paraId="430597AC"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489874BB"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1BC2FC35"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225241AA"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48ADEA61"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2C82AB6E" w14:textId="77777777" w:rsidTr="008850E7">
        <w:trPr>
          <w:jc w:val="center"/>
        </w:trPr>
        <w:tc>
          <w:tcPr>
            <w:tcW w:w="804" w:type="dxa"/>
            <w:vAlign w:val="center"/>
          </w:tcPr>
          <w:p w14:paraId="0F5A1515" w14:textId="48F2A30F" w:rsidR="005A79E9" w:rsidRDefault="008B7075"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5</w:t>
            </w:r>
          </w:p>
        </w:tc>
        <w:tc>
          <w:tcPr>
            <w:tcW w:w="1157" w:type="dxa"/>
            <w:vAlign w:val="center"/>
          </w:tcPr>
          <w:p w14:paraId="0DE775C3"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1850" w:type="dxa"/>
            <w:vAlign w:val="center"/>
          </w:tcPr>
          <w:p w14:paraId="039D76FC"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r>
              <w:rPr>
                <w:rFonts w:ascii="仿宋" w:eastAsia="仿宋" w:hAnsi="仿宋" w:cs="Arial"/>
                <w:sz w:val="24"/>
                <w:szCs w:val="28"/>
              </w:rPr>
              <w:t>……</w:t>
            </w:r>
          </w:p>
        </w:tc>
        <w:tc>
          <w:tcPr>
            <w:tcW w:w="1134" w:type="dxa"/>
            <w:vAlign w:val="center"/>
          </w:tcPr>
          <w:p w14:paraId="4AEA5D6A" w14:textId="77777777" w:rsidR="005A79E9" w:rsidRDefault="005A79E9" w:rsidP="008850E7">
            <w:pPr>
              <w:tabs>
                <w:tab w:val="left" w:pos="1440"/>
                <w:tab w:val="left" w:pos="1800"/>
              </w:tabs>
              <w:spacing w:line="240" w:lineRule="atLeast"/>
              <w:jc w:val="center"/>
              <w:rPr>
                <w:rFonts w:ascii="仿宋" w:eastAsia="仿宋" w:hAnsi="仿宋" w:cs="Arial"/>
                <w:sz w:val="24"/>
                <w:szCs w:val="28"/>
              </w:rPr>
            </w:pPr>
          </w:p>
        </w:tc>
        <w:tc>
          <w:tcPr>
            <w:tcW w:w="1134" w:type="dxa"/>
            <w:vAlign w:val="center"/>
          </w:tcPr>
          <w:p w14:paraId="1C0E8A5F"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c>
          <w:tcPr>
            <w:tcW w:w="2268" w:type="dxa"/>
            <w:vAlign w:val="center"/>
          </w:tcPr>
          <w:p w14:paraId="74DF1056"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r w:rsidR="005A79E9" w14:paraId="2EFC4722" w14:textId="77777777" w:rsidTr="008850E7">
        <w:trPr>
          <w:jc w:val="center"/>
        </w:trPr>
        <w:tc>
          <w:tcPr>
            <w:tcW w:w="6079" w:type="dxa"/>
            <w:gridSpan w:val="5"/>
            <w:vAlign w:val="center"/>
          </w:tcPr>
          <w:p w14:paraId="2BF75BED"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r>
              <w:rPr>
                <w:rFonts w:ascii="仿宋" w:eastAsia="仿宋" w:hAnsi="仿宋" w:cs="Arial" w:hint="eastAsia"/>
                <w:b/>
                <w:sz w:val="24"/>
                <w:szCs w:val="28"/>
              </w:rPr>
              <w:t>合计</w:t>
            </w:r>
          </w:p>
        </w:tc>
        <w:tc>
          <w:tcPr>
            <w:tcW w:w="2268" w:type="dxa"/>
            <w:vAlign w:val="center"/>
          </w:tcPr>
          <w:p w14:paraId="4B8E5915" w14:textId="77777777" w:rsidR="005A79E9" w:rsidRDefault="005A79E9" w:rsidP="008850E7">
            <w:pPr>
              <w:tabs>
                <w:tab w:val="left" w:pos="1440"/>
                <w:tab w:val="left" w:pos="1800"/>
              </w:tabs>
              <w:spacing w:line="240" w:lineRule="atLeast"/>
              <w:jc w:val="center"/>
              <w:rPr>
                <w:rFonts w:ascii="仿宋" w:eastAsia="仿宋" w:hAnsi="仿宋" w:cs="Arial"/>
                <w:b/>
                <w:sz w:val="24"/>
                <w:szCs w:val="28"/>
              </w:rPr>
            </w:pPr>
          </w:p>
        </w:tc>
      </w:tr>
    </w:tbl>
    <w:p w14:paraId="34E1D68E" w14:textId="77777777" w:rsidR="005A79E9" w:rsidRDefault="005A79E9" w:rsidP="005A79E9">
      <w:pPr>
        <w:rPr>
          <w:rFonts w:ascii="Times New Roman" w:eastAsia="仿宋_GB2312" w:hAnsi="Times New Roman" w:cs="Times New Roman"/>
          <w:sz w:val="28"/>
          <w:szCs w:val="28"/>
        </w:rPr>
      </w:pPr>
    </w:p>
    <w:p w14:paraId="56F0DDDA" w14:textId="77777777" w:rsidR="005A79E9" w:rsidRDefault="005A79E9" w:rsidP="005A79E9">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14:paraId="717BCCFC"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p>
    <w:p w14:paraId="3573C2C1" w14:textId="03DFB692" w:rsidR="005A79E9" w:rsidRDefault="005A79E9" w:rsidP="005A79E9">
      <w:pPr>
        <w:tabs>
          <w:tab w:val="left" w:pos="1440"/>
          <w:tab w:val="left" w:pos="1800"/>
        </w:tabs>
        <w:spacing w:line="360" w:lineRule="auto"/>
        <w:ind w:firstLineChars="50" w:firstLine="161"/>
        <w:jc w:val="center"/>
        <w:rPr>
          <w:rFonts w:ascii="宋体" w:eastAsia="宋体" w:hAnsi="宋体" w:cs="Arial"/>
          <w:b/>
          <w:sz w:val="32"/>
          <w:szCs w:val="28"/>
        </w:rPr>
      </w:pPr>
      <w:r>
        <w:rPr>
          <w:rFonts w:ascii="宋体" w:eastAsia="宋体" w:hAnsi="宋体" w:cs="Arial"/>
          <w:b/>
          <w:sz w:val="32"/>
          <w:szCs w:val="28"/>
          <w:u w:val="single"/>
        </w:rPr>
        <w:t xml:space="preserve">      </w:t>
      </w:r>
      <w:r>
        <w:rPr>
          <w:rFonts w:ascii="宋体" w:eastAsia="宋体" w:hAnsi="宋体" w:cs="Arial"/>
          <w:b/>
          <w:sz w:val="32"/>
          <w:szCs w:val="28"/>
        </w:rPr>
        <w:t>公司</w:t>
      </w:r>
      <w:r>
        <w:rPr>
          <w:rFonts w:ascii="宋体" w:eastAsia="宋体" w:hAnsi="宋体" w:cs="Arial" w:hint="eastAsia"/>
          <w:b/>
          <w:sz w:val="32"/>
          <w:szCs w:val="28"/>
        </w:rPr>
        <w:t>申请</w:t>
      </w:r>
      <w:r>
        <w:rPr>
          <w:rFonts w:ascii="宋体" w:eastAsia="宋体" w:hAnsi="宋体" w:cs="Arial"/>
          <w:b/>
          <w:sz w:val="32"/>
          <w:szCs w:val="28"/>
        </w:rPr>
        <w:t>代理</w:t>
      </w:r>
      <w:r w:rsidR="0074575D">
        <w:rPr>
          <w:rFonts w:ascii="宋体" w:eastAsia="宋体" w:hAnsi="宋体" w:cs="Arial" w:hint="eastAsia"/>
          <w:b/>
          <w:sz w:val="32"/>
          <w:szCs w:val="28"/>
        </w:rPr>
        <w:t>生态环境部环境规划院</w:t>
      </w:r>
      <w:bookmarkStart w:id="4" w:name="_GoBack"/>
      <w:bookmarkEnd w:id="4"/>
      <w:r>
        <w:rPr>
          <w:rFonts w:ascii="宋体" w:eastAsia="宋体" w:hAnsi="宋体" w:cs="Arial" w:hint="eastAsia"/>
          <w:b/>
          <w:sz w:val="32"/>
          <w:szCs w:val="28"/>
        </w:rPr>
        <w:t>采购项目团队人员情况</w:t>
      </w:r>
      <w:r>
        <w:rPr>
          <w:rFonts w:ascii="宋体" w:eastAsia="宋体" w:hAnsi="宋体" w:cs="Arial"/>
          <w:b/>
          <w:sz w:val="32"/>
          <w:szCs w:val="28"/>
        </w:rPr>
        <w:t>一览表（格式）</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118"/>
        <w:gridCol w:w="839"/>
        <w:gridCol w:w="870"/>
        <w:gridCol w:w="732"/>
        <w:gridCol w:w="709"/>
        <w:gridCol w:w="1134"/>
        <w:gridCol w:w="1134"/>
        <w:gridCol w:w="2237"/>
      </w:tblGrid>
      <w:tr w:rsidR="005A79E9" w14:paraId="1BEECD0A" w14:textId="77777777" w:rsidTr="008850E7">
        <w:trPr>
          <w:jc w:val="center"/>
        </w:trPr>
        <w:tc>
          <w:tcPr>
            <w:tcW w:w="710" w:type="dxa"/>
            <w:vAlign w:val="center"/>
          </w:tcPr>
          <w:p w14:paraId="35032C79"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sz w:val="24"/>
                <w:szCs w:val="28"/>
              </w:rPr>
              <w:t>序号</w:t>
            </w:r>
          </w:p>
        </w:tc>
        <w:tc>
          <w:tcPr>
            <w:tcW w:w="1118" w:type="dxa"/>
            <w:vAlign w:val="center"/>
          </w:tcPr>
          <w:p w14:paraId="55CDE6F0"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人员</w:t>
            </w:r>
          </w:p>
          <w:p w14:paraId="57215BE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类别</w:t>
            </w:r>
          </w:p>
        </w:tc>
        <w:tc>
          <w:tcPr>
            <w:tcW w:w="839" w:type="dxa"/>
            <w:vAlign w:val="center"/>
          </w:tcPr>
          <w:p w14:paraId="35CEA6A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姓名</w:t>
            </w:r>
          </w:p>
        </w:tc>
        <w:tc>
          <w:tcPr>
            <w:tcW w:w="870" w:type="dxa"/>
            <w:vAlign w:val="center"/>
          </w:tcPr>
          <w:p w14:paraId="53DBF4F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性别</w:t>
            </w:r>
          </w:p>
        </w:tc>
        <w:tc>
          <w:tcPr>
            <w:tcW w:w="732" w:type="dxa"/>
            <w:vAlign w:val="center"/>
          </w:tcPr>
          <w:p w14:paraId="38516639"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年龄</w:t>
            </w:r>
          </w:p>
        </w:tc>
        <w:tc>
          <w:tcPr>
            <w:tcW w:w="709" w:type="dxa"/>
            <w:vAlign w:val="center"/>
          </w:tcPr>
          <w:p w14:paraId="25CB5EEB"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职称</w:t>
            </w:r>
          </w:p>
        </w:tc>
        <w:tc>
          <w:tcPr>
            <w:tcW w:w="1134" w:type="dxa"/>
            <w:vAlign w:val="center"/>
          </w:tcPr>
          <w:p w14:paraId="0605186B"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从业</w:t>
            </w:r>
          </w:p>
          <w:p w14:paraId="0C867972"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年限</w:t>
            </w:r>
          </w:p>
        </w:tc>
        <w:tc>
          <w:tcPr>
            <w:tcW w:w="1134" w:type="dxa"/>
            <w:vAlign w:val="center"/>
          </w:tcPr>
          <w:p w14:paraId="1DEDC336"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职业资</w:t>
            </w:r>
          </w:p>
          <w:p w14:paraId="4566BC5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格证书</w:t>
            </w:r>
          </w:p>
        </w:tc>
        <w:tc>
          <w:tcPr>
            <w:tcW w:w="2237" w:type="dxa"/>
            <w:vAlign w:val="center"/>
          </w:tcPr>
          <w:p w14:paraId="11535721"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参与招投标</w:t>
            </w:r>
          </w:p>
          <w:p w14:paraId="45424F73" w14:textId="77777777" w:rsidR="005A79E9" w:rsidRDefault="005A79E9" w:rsidP="008850E7">
            <w:pPr>
              <w:tabs>
                <w:tab w:val="left" w:pos="1440"/>
                <w:tab w:val="left" w:pos="1800"/>
              </w:tabs>
              <w:spacing w:line="480" w:lineRule="exact"/>
              <w:jc w:val="center"/>
              <w:rPr>
                <w:rFonts w:ascii="仿宋" w:eastAsia="仿宋" w:hAnsi="仿宋" w:cs="Arial"/>
                <w:sz w:val="24"/>
                <w:szCs w:val="28"/>
              </w:rPr>
            </w:pPr>
            <w:r>
              <w:rPr>
                <w:rFonts w:ascii="仿宋" w:eastAsia="仿宋" w:hAnsi="仿宋" w:cs="Arial" w:hint="eastAsia"/>
                <w:sz w:val="24"/>
                <w:szCs w:val="28"/>
              </w:rPr>
              <w:t>工作情况</w:t>
            </w:r>
          </w:p>
        </w:tc>
      </w:tr>
      <w:tr w:rsidR="005A79E9" w14:paraId="24708A16" w14:textId="77777777" w:rsidTr="008850E7">
        <w:trPr>
          <w:jc w:val="center"/>
        </w:trPr>
        <w:tc>
          <w:tcPr>
            <w:tcW w:w="710" w:type="dxa"/>
            <w:vAlign w:val="center"/>
          </w:tcPr>
          <w:p w14:paraId="333CBF71"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1</w:t>
            </w:r>
          </w:p>
        </w:tc>
        <w:tc>
          <w:tcPr>
            <w:tcW w:w="1118" w:type="dxa"/>
            <w:vAlign w:val="center"/>
          </w:tcPr>
          <w:p w14:paraId="3C891E7A"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项目</w:t>
            </w:r>
          </w:p>
          <w:p w14:paraId="736312A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经理</w:t>
            </w:r>
          </w:p>
        </w:tc>
        <w:tc>
          <w:tcPr>
            <w:tcW w:w="839" w:type="dxa"/>
            <w:vAlign w:val="center"/>
          </w:tcPr>
          <w:p w14:paraId="3ACF4C76"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3DB522E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69090887"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1A99129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7D6BD6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2D07E89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237396E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r w:rsidR="005A79E9" w14:paraId="4F41054B" w14:textId="77777777" w:rsidTr="008850E7">
        <w:trPr>
          <w:jc w:val="center"/>
        </w:trPr>
        <w:tc>
          <w:tcPr>
            <w:tcW w:w="710" w:type="dxa"/>
            <w:vAlign w:val="center"/>
          </w:tcPr>
          <w:p w14:paraId="0C6E3EF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2</w:t>
            </w:r>
          </w:p>
        </w:tc>
        <w:tc>
          <w:tcPr>
            <w:tcW w:w="1118" w:type="dxa"/>
            <w:vAlign w:val="center"/>
          </w:tcPr>
          <w:p w14:paraId="7C73574F"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项目团</w:t>
            </w:r>
          </w:p>
          <w:p w14:paraId="6FE9650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sz w:val="24"/>
                <w:szCs w:val="28"/>
              </w:rPr>
              <w:t>队成员</w:t>
            </w:r>
          </w:p>
        </w:tc>
        <w:tc>
          <w:tcPr>
            <w:tcW w:w="839" w:type="dxa"/>
            <w:vAlign w:val="center"/>
          </w:tcPr>
          <w:p w14:paraId="67D512E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744340F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532153FF"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40A04410"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5F5FFF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00D0AB4C"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6048430C"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r w:rsidR="005A79E9" w14:paraId="4D060F4F" w14:textId="77777777" w:rsidTr="008850E7">
        <w:trPr>
          <w:jc w:val="center"/>
        </w:trPr>
        <w:tc>
          <w:tcPr>
            <w:tcW w:w="710" w:type="dxa"/>
            <w:vAlign w:val="center"/>
          </w:tcPr>
          <w:p w14:paraId="0C74DCB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18" w:type="dxa"/>
            <w:vAlign w:val="center"/>
          </w:tcPr>
          <w:p w14:paraId="7A437951" w14:textId="77777777" w:rsidR="005A79E9" w:rsidRDefault="005A79E9" w:rsidP="008850E7">
            <w:pPr>
              <w:tabs>
                <w:tab w:val="left" w:pos="1440"/>
                <w:tab w:val="left" w:pos="1800"/>
              </w:tabs>
              <w:spacing w:line="360" w:lineRule="auto"/>
              <w:jc w:val="center"/>
              <w:rPr>
                <w:rFonts w:ascii="仿宋" w:eastAsia="仿宋" w:hAnsi="仿宋" w:cs="Arial"/>
                <w:b/>
                <w:sz w:val="24"/>
                <w:szCs w:val="28"/>
              </w:rPr>
            </w:pPr>
          </w:p>
        </w:tc>
        <w:tc>
          <w:tcPr>
            <w:tcW w:w="839" w:type="dxa"/>
            <w:vAlign w:val="center"/>
          </w:tcPr>
          <w:p w14:paraId="099224C5" w14:textId="77777777" w:rsidR="005A79E9" w:rsidRDefault="005A79E9" w:rsidP="008850E7">
            <w:pPr>
              <w:tabs>
                <w:tab w:val="left" w:pos="1440"/>
                <w:tab w:val="left" w:pos="1800"/>
              </w:tabs>
              <w:spacing w:line="360" w:lineRule="auto"/>
              <w:jc w:val="center"/>
              <w:rPr>
                <w:rFonts w:ascii="仿宋" w:eastAsia="仿宋" w:hAnsi="仿宋" w:cs="Arial"/>
                <w:b/>
                <w:sz w:val="24"/>
                <w:szCs w:val="28"/>
              </w:rPr>
            </w:pPr>
            <w:r>
              <w:rPr>
                <w:rFonts w:ascii="仿宋" w:eastAsia="仿宋" w:hAnsi="仿宋" w:cs="Arial" w:hint="eastAsia"/>
                <w:b/>
                <w:sz w:val="24"/>
                <w:szCs w:val="28"/>
              </w:rPr>
              <w:t>……</w:t>
            </w:r>
          </w:p>
        </w:tc>
        <w:tc>
          <w:tcPr>
            <w:tcW w:w="870" w:type="dxa"/>
            <w:vAlign w:val="center"/>
          </w:tcPr>
          <w:p w14:paraId="4699554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0369A272"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b/>
                <w:sz w:val="24"/>
                <w:szCs w:val="28"/>
              </w:rPr>
              <w:t>……</w:t>
            </w:r>
          </w:p>
        </w:tc>
        <w:tc>
          <w:tcPr>
            <w:tcW w:w="709" w:type="dxa"/>
            <w:vAlign w:val="center"/>
          </w:tcPr>
          <w:p w14:paraId="0689A97D"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6A37CB1E"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79782C44"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12471BE6"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hint="eastAsia"/>
                <w:b/>
                <w:sz w:val="24"/>
                <w:szCs w:val="28"/>
              </w:rPr>
              <w:t>……</w:t>
            </w:r>
          </w:p>
        </w:tc>
      </w:tr>
      <w:tr w:rsidR="005A79E9" w14:paraId="1532DACA" w14:textId="77777777" w:rsidTr="008850E7">
        <w:trPr>
          <w:jc w:val="center"/>
        </w:trPr>
        <w:tc>
          <w:tcPr>
            <w:tcW w:w="710" w:type="dxa"/>
            <w:vAlign w:val="center"/>
          </w:tcPr>
          <w:p w14:paraId="7C8631D9"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18" w:type="dxa"/>
            <w:vAlign w:val="center"/>
          </w:tcPr>
          <w:p w14:paraId="43333E1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r>
              <w:rPr>
                <w:rFonts w:ascii="仿宋" w:eastAsia="仿宋" w:hAnsi="仿宋" w:cs="Arial"/>
                <w:sz w:val="24"/>
                <w:szCs w:val="28"/>
              </w:rPr>
              <w:t>合计</w:t>
            </w:r>
          </w:p>
        </w:tc>
        <w:tc>
          <w:tcPr>
            <w:tcW w:w="839" w:type="dxa"/>
            <w:vAlign w:val="center"/>
          </w:tcPr>
          <w:p w14:paraId="1FE2576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870" w:type="dxa"/>
            <w:vAlign w:val="center"/>
          </w:tcPr>
          <w:p w14:paraId="494073E5"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32" w:type="dxa"/>
            <w:vAlign w:val="center"/>
          </w:tcPr>
          <w:p w14:paraId="48AAF1BB"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709" w:type="dxa"/>
            <w:vAlign w:val="center"/>
          </w:tcPr>
          <w:p w14:paraId="61086F1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1B9AD598"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1134" w:type="dxa"/>
            <w:vAlign w:val="center"/>
          </w:tcPr>
          <w:p w14:paraId="1E00F4F3"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c>
          <w:tcPr>
            <w:tcW w:w="2237" w:type="dxa"/>
            <w:vAlign w:val="center"/>
          </w:tcPr>
          <w:p w14:paraId="25C1C1C1" w14:textId="77777777" w:rsidR="005A79E9" w:rsidRDefault="005A79E9" w:rsidP="008850E7">
            <w:pPr>
              <w:tabs>
                <w:tab w:val="left" w:pos="1440"/>
                <w:tab w:val="left" w:pos="1800"/>
              </w:tabs>
              <w:spacing w:line="360" w:lineRule="auto"/>
              <w:jc w:val="center"/>
              <w:rPr>
                <w:rFonts w:ascii="仿宋" w:eastAsia="仿宋" w:hAnsi="仿宋" w:cs="Arial"/>
                <w:sz w:val="24"/>
                <w:szCs w:val="28"/>
              </w:rPr>
            </w:pPr>
          </w:p>
        </w:tc>
      </w:tr>
    </w:tbl>
    <w:p w14:paraId="5B002A68" w14:textId="77777777" w:rsidR="005A79E9" w:rsidRDefault="005A79E9" w:rsidP="005A79E9">
      <w:pPr>
        <w:ind w:firstLineChars="200" w:firstLine="560"/>
        <w:rPr>
          <w:rFonts w:ascii="Times New Roman" w:eastAsia="仿宋_GB2312" w:hAnsi="Times New Roman" w:cs="Times New Roman"/>
          <w:sz w:val="28"/>
          <w:szCs w:val="28"/>
        </w:rPr>
      </w:pPr>
    </w:p>
    <w:p w14:paraId="3067CC5F" w14:textId="77777777" w:rsidR="005A79E9" w:rsidRDefault="005A79E9" w:rsidP="005A79E9">
      <w:pPr>
        <w:rPr>
          <w:rFonts w:ascii="Times New Roman" w:eastAsia="仿宋_GB2312" w:hAnsi="Times New Roman" w:cs="Times New Roman"/>
          <w:sz w:val="28"/>
          <w:szCs w:val="28"/>
        </w:rPr>
      </w:pPr>
    </w:p>
    <w:p w14:paraId="19182444" w14:textId="77777777" w:rsidR="005A79E9" w:rsidRDefault="005A79E9" w:rsidP="005A79E9">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14:paraId="4E3410AE"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p>
    <w:p w14:paraId="3E70C418" w14:textId="77777777" w:rsidR="005A79E9" w:rsidRDefault="005A79E9" w:rsidP="005A79E9">
      <w:pPr>
        <w:tabs>
          <w:tab w:val="left" w:pos="1440"/>
          <w:tab w:val="left" w:pos="1800"/>
        </w:tabs>
        <w:spacing w:line="360" w:lineRule="auto"/>
        <w:jc w:val="center"/>
        <w:rPr>
          <w:rFonts w:ascii="宋体" w:eastAsia="宋体" w:hAnsi="宋体" w:cs="Arial"/>
          <w:b/>
          <w:sz w:val="32"/>
          <w:szCs w:val="28"/>
        </w:rPr>
      </w:pPr>
      <w:r>
        <w:rPr>
          <w:rFonts w:ascii="宋体" w:eastAsia="宋体" w:hAnsi="宋体" w:cs="Arial"/>
          <w:b/>
          <w:sz w:val="32"/>
          <w:szCs w:val="28"/>
        </w:rPr>
        <w:t>公司</w:t>
      </w:r>
      <w:r>
        <w:rPr>
          <w:rFonts w:ascii="宋体" w:eastAsia="宋体" w:hAnsi="宋体" w:cs="Arial" w:hint="eastAsia"/>
          <w:b/>
          <w:sz w:val="32"/>
          <w:szCs w:val="28"/>
        </w:rPr>
        <w:t>投诉处理情况一览表</w:t>
      </w:r>
      <w:r>
        <w:rPr>
          <w:rFonts w:ascii="宋体" w:eastAsia="宋体" w:hAnsi="宋体" w:cs="Arial"/>
          <w:b/>
          <w:sz w:val="32"/>
          <w:szCs w:val="28"/>
        </w:rPr>
        <w:t>（格式）</w:t>
      </w: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652"/>
        <w:gridCol w:w="1985"/>
        <w:gridCol w:w="1559"/>
        <w:gridCol w:w="3436"/>
      </w:tblGrid>
      <w:tr w:rsidR="005A79E9" w14:paraId="23CF9D09" w14:textId="77777777" w:rsidTr="008850E7">
        <w:trPr>
          <w:jc w:val="center"/>
        </w:trPr>
        <w:tc>
          <w:tcPr>
            <w:tcW w:w="709" w:type="dxa"/>
            <w:vAlign w:val="center"/>
          </w:tcPr>
          <w:p w14:paraId="071FA13E"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sz w:val="28"/>
                <w:szCs w:val="28"/>
              </w:rPr>
              <w:t>序号</w:t>
            </w:r>
          </w:p>
        </w:tc>
        <w:tc>
          <w:tcPr>
            <w:tcW w:w="1652" w:type="dxa"/>
            <w:vAlign w:val="center"/>
          </w:tcPr>
          <w:p w14:paraId="637976CD"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信息公告号</w:t>
            </w:r>
          </w:p>
        </w:tc>
        <w:tc>
          <w:tcPr>
            <w:tcW w:w="1985" w:type="dxa"/>
            <w:vAlign w:val="center"/>
          </w:tcPr>
          <w:p w14:paraId="45CF87EA"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公告发布时间</w:t>
            </w:r>
          </w:p>
        </w:tc>
        <w:tc>
          <w:tcPr>
            <w:tcW w:w="1559" w:type="dxa"/>
            <w:vAlign w:val="center"/>
          </w:tcPr>
          <w:p w14:paraId="459DF5FF"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当事人</w:t>
            </w:r>
          </w:p>
        </w:tc>
        <w:tc>
          <w:tcPr>
            <w:tcW w:w="3436" w:type="dxa"/>
            <w:vAlign w:val="center"/>
          </w:tcPr>
          <w:p w14:paraId="57F3173E"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hint="eastAsia"/>
                <w:sz w:val="28"/>
                <w:szCs w:val="28"/>
              </w:rPr>
              <w:t>对采购代理公司处罚结果</w:t>
            </w:r>
          </w:p>
        </w:tc>
      </w:tr>
      <w:tr w:rsidR="005A79E9" w14:paraId="714895C5" w14:textId="77777777" w:rsidTr="008850E7">
        <w:trPr>
          <w:jc w:val="center"/>
        </w:trPr>
        <w:tc>
          <w:tcPr>
            <w:tcW w:w="709" w:type="dxa"/>
            <w:vAlign w:val="center"/>
          </w:tcPr>
          <w:p w14:paraId="6EC8313E"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11160299" w14:textId="77777777" w:rsidR="005A79E9" w:rsidRDefault="005A79E9" w:rsidP="008850E7">
            <w:pPr>
              <w:tabs>
                <w:tab w:val="left" w:pos="1440"/>
                <w:tab w:val="left" w:pos="1800"/>
              </w:tabs>
              <w:jc w:val="center"/>
              <w:rPr>
                <w:rFonts w:ascii="仿宋" w:eastAsia="仿宋" w:hAnsi="仿宋" w:cs="Arial"/>
                <w:sz w:val="28"/>
                <w:szCs w:val="28"/>
              </w:rPr>
            </w:pPr>
          </w:p>
        </w:tc>
        <w:tc>
          <w:tcPr>
            <w:tcW w:w="1985" w:type="dxa"/>
            <w:vAlign w:val="center"/>
          </w:tcPr>
          <w:p w14:paraId="146E70CA"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6BE9BA9D"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00A912F3" w14:textId="77777777" w:rsidR="005A79E9" w:rsidRDefault="005A79E9" w:rsidP="008850E7">
            <w:pPr>
              <w:tabs>
                <w:tab w:val="left" w:pos="1440"/>
                <w:tab w:val="left" w:pos="1800"/>
              </w:tabs>
              <w:jc w:val="center"/>
              <w:rPr>
                <w:rFonts w:ascii="仿宋" w:eastAsia="仿宋" w:hAnsi="仿宋" w:cs="Arial"/>
                <w:sz w:val="28"/>
                <w:szCs w:val="28"/>
              </w:rPr>
            </w:pPr>
          </w:p>
        </w:tc>
      </w:tr>
      <w:tr w:rsidR="005A79E9" w14:paraId="2D5777A2" w14:textId="77777777" w:rsidTr="008850E7">
        <w:trPr>
          <w:jc w:val="center"/>
        </w:trPr>
        <w:tc>
          <w:tcPr>
            <w:tcW w:w="709" w:type="dxa"/>
            <w:vAlign w:val="center"/>
          </w:tcPr>
          <w:p w14:paraId="08A687D4"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77B58630" w14:textId="77777777" w:rsidR="005A79E9" w:rsidRDefault="005A79E9" w:rsidP="008850E7">
            <w:pPr>
              <w:tabs>
                <w:tab w:val="left" w:pos="1440"/>
                <w:tab w:val="left" w:pos="1800"/>
              </w:tabs>
              <w:jc w:val="center"/>
              <w:rPr>
                <w:rFonts w:ascii="仿宋" w:eastAsia="仿宋" w:hAnsi="仿宋" w:cs="Arial"/>
                <w:sz w:val="28"/>
                <w:szCs w:val="28"/>
              </w:rPr>
            </w:pPr>
          </w:p>
        </w:tc>
        <w:tc>
          <w:tcPr>
            <w:tcW w:w="1985" w:type="dxa"/>
            <w:vAlign w:val="center"/>
          </w:tcPr>
          <w:p w14:paraId="09E9C5CB"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6855B504"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3B0E441A" w14:textId="77777777" w:rsidR="005A79E9" w:rsidRDefault="005A79E9" w:rsidP="008850E7">
            <w:pPr>
              <w:tabs>
                <w:tab w:val="left" w:pos="1440"/>
                <w:tab w:val="left" w:pos="1800"/>
              </w:tabs>
              <w:jc w:val="center"/>
              <w:rPr>
                <w:rFonts w:ascii="仿宋" w:eastAsia="仿宋" w:hAnsi="仿宋" w:cs="Arial"/>
                <w:sz w:val="28"/>
                <w:szCs w:val="28"/>
              </w:rPr>
            </w:pPr>
          </w:p>
        </w:tc>
      </w:tr>
      <w:tr w:rsidR="005A79E9" w14:paraId="7735F71C" w14:textId="77777777" w:rsidTr="008850E7">
        <w:trPr>
          <w:jc w:val="center"/>
        </w:trPr>
        <w:tc>
          <w:tcPr>
            <w:tcW w:w="709" w:type="dxa"/>
            <w:vAlign w:val="center"/>
          </w:tcPr>
          <w:p w14:paraId="0F9541B2" w14:textId="77777777" w:rsidR="005A79E9" w:rsidRDefault="005A79E9" w:rsidP="008850E7">
            <w:pPr>
              <w:tabs>
                <w:tab w:val="left" w:pos="1440"/>
                <w:tab w:val="left" w:pos="1800"/>
              </w:tabs>
              <w:jc w:val="center"/>
              <w:rPr>
                <w:rFonts w:ascii="仿宋" w:eastAsia="仿宋" w:hAnsi="仿宋" w:cs="Arial"/>
                <w:sz w:val="28"/>
                <w:szCs w:val="28"/>
              </w:rPr>
            </w:pPr>
          </w:p>
        </w:tc>
        <w:tc>
          <w:tcPr>
            <w:tcW w:w="1652" w:type="dxa"/>
            <w:vAlign w:val="center"/>
          </w:tcPr>
          <w:p w14:paraId="6C05F3D9" w14:textId="77777777" w:rsidR="005A79E9" w:rsidRDefault="005A79E9" w:rsidP="008850E7">
            <w:pPr>
              <w:tabs>
                <w:tab w:val="left" w:pos="1440"/>
                <w:tab w:val="left" w:pos="1800"/>
              </w:tabs>
              <w:jc w:val="center"/>
              <w:rPr>
                <w:rFonts w:ascii="仿宋" w:eastAsia="仿宋" w:hAnsi="仿宋" w:cs="Arial"/>
                <w:sz w:val="28"/>
                <w:szCs w:val="28"/>
              </w:rPr>
            </w:pPr>
            <w:r>
              <w:rPr>
                <w:rFonts w:ascii="仿宋" w:eastAsia="仿宋" w:hAnsi="仿宋" w:cs="Arial"/>
                <w:sz w:val="28"/>
                <w:szCs w:val="28"/>
              </w:rPr>
              <w:t>合计</w:t>
            </w:r>
          </w:p>
        </w:tc>
        <w:tc>
          <w:tcPr>
            <w:tcW w:w="1985" w:type="dxa"/>
            <w:vAlign w:val="center"/>
          </w:tcPr>
          <w:p w14:paraId="3B68AFC9" w14:textId="77777777" w:rsidR="005A79E9" w:rsidRDefault="005A79E9" w:rsidP="008850E7">
            <w:pPr>
              <w:tabs>
                <w:tab w:val="left" w:pos="1440"/>
                <w:tab w:val="left" w:pos="1800"/>
              </w:tabs>
              <w:jc w:val="center"/>
              <w:rPr>
                <w:rFonts w:ascii="仿宋" w:eastAsia="仿宋" w:hAnsi="仿宋" w:cs="Arial"/>
                <w:sz w:val="28"/>
                <w:szCs w:val="28"/>
              </w:rPr>
            </w:pPr>
          </w:p>
        </w:tc>
        <w:tc>
          <w:tcPr>
            <w:tcW w:w="1559" w:type="dxa"/>
            <w:vAlign w:val="center"/>
          </w:tcPr>
          <w:p w14:paraId="3A2C97D9" w14:textId="77777777" w:rsidR="005A79E9" w:rsidRDefault="005A79E9" w:rsidP="008850E7">
            <w:pPr>
              <w:tabs>
                <w:tab w:val="left" w:pos="1440"/>
                <w:tab w:val="left" w:pos="1800"/>
              </w:tabs>
              <w:jc w:val="center"/>
              <w:rPr>
                <w:rFonts w:ascii="仿宋" w:eastAsia="仿宋" w:hAnsi="仿宋" w:cs="Arial"/>
                <w:sz w:val="28"/>
                <w:szCs w:val="28"/>
              </w:rPr>
            </w:pPr>
          </w:p>
        </w:tc>
        <w:tc>
          <w:tcPr>
            <w:tcW w:w="3436" w:type="dxa"/>
            <w:vAlign w:val="center"/>
          </w:tcPr>
          <w:p w14:paraId="5BCA33E6" w14:textId="77777777" w:rsidR="005A79E9" w:rsidRDefault="005A79E9" w:rsidP="008850E7">
            <w:pPr>
              <w:tabs>
                <w:tab w:val="left" w:pos="1440"/>
                <w:tab w:val="left" w:pos="1800"/>
              </w:tabs>
              <w:jc w:val="center"/>
              <w:rPr>
                <w:rFonts w:ascii="仿宋" w:eastAsia="仿宋" w:hAnsi="仿宋" w:cs="Arial"/>
                <w:sz w:val="28"/>
                <w:szCs w:val="28"/>
              </w:rPr>
            </w:pPr>
          </w:p>
        </w:tc>
      </w:tr>
    </w:tbl>
    <w:p w14:paraId="6C55F756" w14:textId="77777777" w:rsidR="005A79E9" w:rsidRDefault="005A79E9" w:rsidP="005A79E9">
      <w:pPr>
        <w:rPr>
          <w:rFonts w:ascii="Times New Roman" w:eastAsia="仿宋_GB2312" w:hAnsi="Times New Roman" w:cs="Times New Roman"/>
          <w:sz w:val="28"/>
          <w:szCs w:val="28"/>
        </w:rPr>
      </w:pPr>
    </w:p>
    <w:p w14:paraId="38FE9C59" w14:textId="77777777" w:rsidR="005A79E9" w:rsidRDefault="005A79E9" w:rsidP="005A79E9">
      <w:pPr>
        <w:sectPr w:rsidR="005A79E9">
          <w:pgSz w:w="11906" w:h="16838"/>
          <w:pgMar w:top="1440" w:right="1800" w:bottom="1440" w:left="1800" w:header="851" w:footer="992" w:gutter="0"/>
          <w:cols w:space="425"/>
          <w:docGrid w:type="lines" w:linePitch="312"/>
        </w:sectPr>
      </w:pPr>
    </w:p>
    <w:p w14:paraId="1AC0D0C9" w14:textId="77777777" w:rsidR="005A79E9" w:rsidRDefault="005A79E9" w:rsidP="005A79E9">
      <w:pP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附</w:t>
      </w:r>
      <w:r>
        <w:rPr>
          <w:rFonts w:ascii="Times New Roman" w:eastAsia="仿宋_GB2312" w:hAnsi="Times New Roman" w:cs="Times New Roman" w:hint="eastAsia"/>
          <w:sz w:val="28"/>
          <w:szCs w:val="28"/>
        </w:rPr>
        <w:t>表</w:t>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：综合评审表</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051"/>
        <w:gridCol w:w="2028"/>
        <w:gridCol w:w="3969"/>
        <w:gridCol w:w="1227"/>
      </w:tblGrid>
      <w:tr w:rsidR="005A79E9" w:rsidRPr="00E10525" w14:paraId="5D628144" w14:textId="77777777" w:rsidTr="008850E7">
        <w:trPr>
          <w:trHeight w:val="446"/>
          <w:jc w:val="center"/>
        </w:trPr>
        <w:tc>
          <w:tcPr>
            <w:tcW w:w="750" w:type="dxa"/>
            <w:tcBorders>
              <w:top w:val="single" w:sz="4" w:space="0" w:color="auto"/>
              <w:left w:val="single" w:sz="4" w:space="0" w:color="auto"/>
              <w:bottom w:val="single" w:sz="4" w:space="0" w:color="auto"/>
              <w:right w:val="single" w:sz="4" w:space="0" w:color="auto"/>
            </w:tcBorders>
            <w:vAlign w:val="center"/>
          </w:tcPr>
          <w:p w14:paraId="72166950"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序号</w:t>
            </w:r>
          </w:p>
        </w:tc>
        <w:tc>
          <w:tcPr>
            <w:tcW w:w="1051" w:type="dxa"/>
            <w:tcBorders>
              <w:top w:val="single" w:sz="4" w:space="0" w:color="auto"/>
              <w:left w:val="single" w:sz="4" w:space="0" w:color="auto"/>
              <w:bottom w:val="single" w:sz="4" w:space="0" w:color="auto"/>
              <w:right w:val="single" w:sz="4" w:space="0" w:color="auto"/>
            </w:tcBorders>
            <w:vAlign w:val="center"/>
          </w:tcPr>
          <w:p w14:paraId="60D3080A"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评审条款</w:t>
            </w:r>
          </w:p>
        </w:tc>
        <w:tc>
          <w:tcPr>
            <w:tcW w:w="2028" w:type="dxa"/>
            <w:tcBorders>
              <w:top w:val="single" w:sz="4" w:space="0" w:color="auto"/>
              <w:left w:val="single" w:sz="4" w:space="0" w:color="auto"/>
              <w:bottom w:val="single" w:sz="4" w:space="0" w:color="auto"/>
              <w:right w:val="single" w:sz="4" w:space="0" w:color="auto"/>
            </w:tcBorders>
            <w:vAlign w:val="center"/>
          </w:tcPr>
          <w:p w14:paraId="1AE849B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评审项</w:t>
            </w:r>
          </w:p>
        </w:tc>
        <w:tc>
          <w:tcPr>
            <w:tcW w:w="3969" w:type="dxa"/>
            <w:tcBorders>
              <w:top w:val="single" w:sz="4" w:space="0" w:color="auto"/>
              <w:left w:val="single" w:sz="4" w:space="0" w:color="auto"/>
              <w:bottom w:val="single" w:sz="4" w:space="0" w:color="auto"/>
              <w:right w:val="single" w:sz="4" w:space="0" w:color="auto"/>
            </w:tcBorders>
            <w:vAlign w:val="center"/>
          </w:tcPr>
          <w:p w14:paraId="5C60C26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评审细则</w:t>
            </w:r>
          </w:p>
        </w:tc>
        <w:tc>
          <w:tcPr>
            <w:tcW w:w="1227" w:type="dxa"/>
            <w:tcBorders>
              <w:top w:val="single" w:sz="4" w:space="0" w:color="auto"/>
              <w:left w:val="single" w:sz="4" w:space="0" w:color="auto"/>
              <w:bottom w:val="single" w:sz="4" w:space="0" w:color="auto"/>
              <w:right w:val="single" w:sz="4" w:space="0" w:color="auto"/>
            </w:tcBorders>
            <w:vAlign w:val="center"/>
          </w:tcPr>
          <w:p w14:paraId="070EC9DB"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备注</w:t>
            </w:r>
          </w:p>
        </w:tc>
      </w:tr>
      <w:tr w:rsidR="005A79E9" w:rsidRPr="00E10525" w14:paraId="5BE27F51" w14:textId="77777777" w:rsidTr="008850E7">
        <w:trPr>
          <w:trHeight w:val="698"/>
          <w:jc w:val="center"/>
        </w:trPr>
        <w:tc>
          <w:tcPr>
            <w:tcW w:w="750" w:type="dxa"/>
            <w:vMerge w:val="restart"/>
            <w:tcBorders>
              <w:top w:val="single" w:sz="4" w:space="0" w:color="auto"/>
              <w:left w:val="single" w:sz="4" w:space="0" w:color="auto"/>
              <w:right w:val="single" w:sz="4" w:space="0" w:color="auto"/>
            </w:tcBorders>
            <w:vAlign w:val="center"/>
          </w:tcPr>
          <w:p w14:paraId="2705FC13"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1</w:t>
            </w:r>
          </w:p>
        </w:tc>
        <w:tc>
          <w:tcPr>
            <w:tcW w:w="1051" w:type="dxa"/>
            <w:vMerge w:val="restart"/>
            <w:tcBorders>
              <w:top w:val="single" w:sz="4" w:space="0" w:color="auto"/>
              <w:left w:val="single" w:sz="4" w:space="0" w:color="auto"/>
              <w:right w:val="single" w:sz="4" w:space="0" w:color="auto"/>
            </w:tcBorders>
            <w:vAlign w:val="center"/>
          </w:tcPr>
          <w:p w14:paraId="2BA42DBC"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企业综合实力</w:t>
            </w:r>
          </w:p>
          <w:p w14:paraId="547B4E0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35</w:t>
            </w:r>
            <w:r w:rsidRPr="00E10525">
              <w:rPr>
                <w:rFonts w:ascii="Times New Roman" w:eastAsia="仿宋_GB2312" w:hAnsi="Times New Roman" w:cs="Times New Roman"/>
                <w:szCs w:val="21"/>
              </w:rPr>
              <w:t>分）</w:t>
            </w:r>
          </w:p>
        </w:tc>
        <w:tc>
          <w:tcPr>
            <w:tcW w:w="2028" w:type="dxa"/>
            <w:tcBorders>
              <w:top w:val="single" w:sz="4" w:space="0" w:color="auto"/>
              <w:left w:val="single" w:sz="4" w:space="0" w:color="auto"/>
              <w:bottom w:val="single" w:sz="4" w:space="0" w:color="auto"/>
              <w:right w:val="single" w:sz="4" w:space="0" w:color="auto"/>
            </w:tcBorders>
            <w:vAlign w:val="center"/>
          </w:tcPr>
          <w:p w14:paraId="196E30E0" w14:textId="77777777" w:rsidR="005A79E9" w:rsidRPr="00E10525" w:rsidRDefault="005A79E9" w:rsidP="008850E7">
            <w:pPr>
              <w:contextualSpacing/>
              <w:jc w:val="center"/>
              <w:rPr>
                <w:rFonts w:ascii="Times New Roman" w:eastAsia="仿宋_GB2312" w:hAnsi="Times New Roman" w:cs="Times New Roman"/>
                <w:color w:val="000000"/>
                <w:szCs w:val="21"/>
              </w:rPr>
            </w:pPr>
            <w:bookmarkStart w:id="5" w:name="OLE_LINK13"/>
            <w:bookmarkStart w:id="6" w:name="OLE_LINK15"/>
            <w:r w:rsidRPr="00E10525">
              <w:rPr>
                <w:rFonts w:ascii="Times New Roman" w:eastAsia="仿宋_GB2312" w:hAnsi="Times New Roman" w:cs="Times New Roman"/>
                <w:color w:val="000000"/>
                <w:szCs w:val="21"/>
              </w:rPr>
              <w:t>认证状况</w:t>
            </w:r>
          </w:p>
          <w:p w14:paraId="3355C74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w:t>
            </w:r>
            <w:bookmarkEnd w:id="5"/>
            <w:bookmarkEnd w:id="6"/>
          </w:p>
        </w:tc>
        <w:tc>
          <w:tcPr>
            <w:tcW w:w="3969" w:type="dxa"/>
            <w:tcBorders>
              <w:top w:val="single" w:sz="4" w:space="0" w:color="auto"/>
              <w:left w:val="single" w:sz="4" w:space="0" w:color="auto"/>
              <w:right w:val="single" w:sz="4" w:space="0" w:color="auto"/>
            </w:tcBorders>
            <w:vAlign w:val="center"/>
          </w:tcPr>
          <w:p w14:paraId="7CCB010D"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具有</w:t>
            </w:r>
            <w:r>
              <w:rPr>
                <w:rFonts w:ascii="Times New Roman" w:eastAsia="仿宋_GB2312" w:hAnsi="Times New Roman" w:cs="Times New Roman" w:hint="eastAsia"/>
                <w:color w:val="000000"/>
                <w:szCs w:val="21"/>
              </w:rPr>
              <w:t>有效期内的</w:t>
            </w:r>
            <w:r w:rsidRPr="00E10525">
              <w:rPr>
                <w:rFonts w:ascii="Times New Roman" w:eastAsia="仿宋_GB2312" w:hAnsi="Times New Roman" w:cs="Times New Roman"/>
                <w:color w:val="000000"/>
                <w:szCs w:val="21"/>
              </w:rPr>
              <w:t>ISO9001</w:t>
            </w:r>
            <w:r w:rsidRPr="00E10525">
              <w:rPr>
                <w:rFonts w:ascii="Times New Roman" w:eastAsia="仿宋_GB2312" w:hAnsi="Times New Roman" w:cs="Times New Roman"/>
                <w:color w:val="000000"/>
                <w:szCs w:val="21"/>
              </w:rPr>
              <w:t>认证证书、涉密业务证书的，每个得</w:t>
            </w:r>
            <w:r>
              <w:rPr>
                <w:rFonts w:ascii="Times New Roman" w:eastAsia="仿宋_GB2312" w:hAnsi="Times New Roman" w:cs="Times New Roman" w:hint="eastAsia"/>
                <w:color w:val="000000"/>
                <w:szCs w:val="21"/>
              </w:rPr>
              <w:t>1</w:t>
            </w:r>
            <w:r w:rsidRPr="00E10525">
              <w:rPr>
                <w:rFonts w:ascii="Times New Roman" w:eastAsia="仿宋_GB2312" w:hAnsi="Times New Roman" w:cs="Times New Roman"/>
                <w:color w:val="000000"/>
                <w:szCs w:val="21"/>
              </w:rPr>
              <w:t>分，总计</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w:t>
            </w:r>
          </w:p>
          <w:p w14:paraId="12F43F25"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注：须提供证书复印件并加盖公</w:t>
            </w:r>
            <w:r>
              <w:rPr>
                <w:rFonts w:ascii="Times New Roman" w:eastAsia="仿宋_GB2312" w:hAnsi="Times New Roman" w:cs="Times New Roman" w:hint="eastAsia"/>
                <w:color w:val="000000"/>
                <w:szCs w:val="21"/>
              </w:rPr>
              <w:t>章</w:t>
            </w:r>
            <w:r w:rsidRPr="00E10525">
              <w:rPr>
                <w:rFonts w:ascii="Times New Roman" w:eastAsia="仿宋_GB2312" w:hAnsi="Times New Roman" w:cs="Times New Roman"/>
                <w:color w:val="000000"/>
                <w:szCs w:val="21"/>
              </w:rPr>
              <w:t>，否则不予认可。</w:t>
            </w:r>
          </w:p>
        </w:tc>
        <w:tc>
          <w:tcPr>
            <w:tcW w:w="1227" w:type="dxa"/>
            <w:tcBorders>
              <w:top w:val="single" w:sz="4" w:space="0" w:color="auto"/>
              <w:left w:val="single" w:sz="4" w:space="0" w:color="auto"/>
              <w:right w:val="single" w:sz="4" w:space="0" w:color="auto"/>
            </w:tcBorders>
            <w:vAlign w:val="center"/>
          </w:tcPr>
          <w:p w14:paraId="3F2725D0"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05FE125A" w14:textId="77777777" w:rsidTr="008850E7">
        <w:trPr>
          <w:trHeight w:val="698"/>
          <w:jc w:val="center"/>
        </w:trPr>
        <w:tc>
          <w:tcPr>
            <w:tcW w:w="750" w:type="dxa"/>
            <w:vMerge/>
            <w:tcBorders>
              <w:top w:val="single" w:sz="4" w:space="0" w:color="auto"/>
              <w:left w:val="single" w:sz="4" w:space="0" w:color="auto"/>
              <w:right w:val="single" w:sz="4" w:space="0" w:color="auto"/>
            </w:tcBorders>
            <w:vAlign w:val="center"/>
          </w:tcPr>
          <w:p w14:paraId="1B3B2FB4"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48A1C7BC"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01784BBF"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获奖情况</w:t>
            </w:r>
          </w:p>
          <w:p w14:paraId="7EFE86B2"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sidRPr="00E10525">
              <w:rPr>
                <w:rFonts w:ascii="Times New Roman" w:eastAsia="仿宋_GB2312" w:hAnsi="Times New Roman" w:cs="Times New Roman"/>
                <w:color w:val="000000"/>
                <w:szCs w:val="21"/>
              </w:rPr>
              <w:t>3</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0582503B"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代理机构</w:t>
            </w:r>
            <w:r w:rsidRPr="00E10525">
              <w:rPr>
                <w:rFonts w:ascii="Times New Roman" w:eastAsia="仿宋_GB2312" w:hAnsi="Times New Roman" w:cs="Times New Roman"/>
                <w:color w:val="000000"/>
                <w:szCs w:val="21"/>
              </w:rPr>
              <w:t>201</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年至今获得招标代理行业相关奖项，每有一个得</w:t>
            </w:r>
            <w:r w:rsidRPr="00E10525">
              <w:rPr>
                <w:rFonts w:ascii="Times New Roman" w:eastAsia="仿宋_GB2312" w:hAnsi="Times New Roman" w:cs="Times New Roman"/>
                <w:color w:val="000000"/>
                <w:szCs w:val="21"/>
              </w:rPr>
              <w:t>0.5</w:t>
            </w:r>
            <w:r w:rsidRPr="00E10525">
              <w:rPr>
                <w:rFonts w:ascii="Times New Roman" w:eastAsia="仿宋_GB2312" w:hAnsi="Times New Roman" w:cs="Times New Roman"/>
                <w:color w:val="000000"/>
                <w:szCs w:val="21"/>
              </w:rPr>
              <w:t>分，最多得</w:t>
            </w:r>
            <w:r w:rsidRPr="00E10525">
              <w:rPr>
                <w:rFonts w:ascii="Times New Roman" w:eastAsia="仿宋_GB2312" w:hAnsi="Times New Roman" w:cs="Times New Roman"/>
                <w:color w:val="000000"/>
                <w:szCs w:val="21"/>
              </w:rPr>
              <w:t>3</w:t>
            </w:r>
            <w:r w:rsidRPr="00E10525">
              <w:rPr>
                <w:rFonts w:ascii="Times New Roman" w:eastAsia="仿宋_GB2312" w:hAnsi="Times New Roman" w:cs="Times New Roman"/>
                <w:color w:val="000000"/>
                <w:szCs w:val="21"/>
              </w:rPr>
              <w:t>分。</w:t>
            </w:r>
          </w:p>
          <w:p w14:paraId="734CA64C" w14:textId="77777777" w:rsidR="005A79E9" w:rsidRPr="00E10525" w:rsidRDefault="005A79E9" w:rsidP="008850E7">
            <w:pPr>
              <w:contextualSpacing/>
              <w:jc w:val="left"/>
              <w:rPr>
                <w:rFonts w:ascii="Times New Roman" w:eastAsia="仿宋_GB2312" w:hAnsi="Times New Roman" w:cs="Times New Roman"/>
                <w:color w:val="000000"/>
                <w:szCs w:val="21"/>
                <w:highlight w:val="yellow"/>
              </w:rPr>
            </w:pPr>
            <w:r w:rsidRPr="00E10525">
              <w:rPr>
                <w:rFonts w:ascii="Times New Roman" w:eastAsia="仿宋_GB2312" w:hAnsi="Times New Roman" w:cs="Times New Roman"/>
                <w:color w:val="000000"/>
                <w:szCs w:val="21"/>
              </w:rPr>
              <w:t>注：须附相关证书复印件并加盖公章，否则不予认可，获奖时间以证书颁发时间为准。</w:t>
            </w:r>
          </w:p>
        </w:tc>
        <w:tc>
          <w:tcPr>
            <w:tcW w:w="1227" w:type="dxa"/>
            <w:tcBorders>
              <w:top w:val="single" w:sz="4" w:space="0" w:color="auto"/>
              <w:left w:val="single" w:sz="4" w:space="0" w:color="auto"/>
              <w:right w:val="single" w:sz="4" w:space="0" w:color="auto"/>
            </w:tcBorders>
            <w:vAlign w:val="center"/>
          </w:tcPr>
          <w:p w14:paraId="5E949AA8"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0506E390" w14:textId="77777777" w:rsidTr="008850E7">
        <w:trPr>
          <w:trHeight w:val="132"/>
          <w:jc w:val="center"/>
        </w:trPr>
        <w:tc>
          <w:tcPr>
            <w:tcW w:w="750" w:type="dxa"/>
            <w:vMerge/>
            <w:tcBorders>
              <w:left w:val="single" w:sz="4" w:space="0" w:color="auto"/>
              <w:bottom w:val="single" w:sz="4" w:space="0" w:color="auto"/>
              <w:right w:val="single" w:sz="4" w:space="0" w:color="auto"/>
            </w:tcBorders>
            <w:vAlign w:val="center"/>
          </w:tcPr>
          <w:p w14:paraId="7F12A8B6"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left w:val="single" w:sz="4" w:space="0" w:color="auto"/>
              <w:bottom w:val="single" w:sz="4" w:space="0" w:color="auto"/>
              <w:right w:val="single" w:sz="4" w:space="0" w:color="auto"/>
            </w:tcBorders>
            <w:vAlign w:val="center"/>
          </w:tcPr>
          <w:p w14:paraId="09DF39CB"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53B8D4F8"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业绩（</w:t>
            </w:r>
            <w:r>
              <w:rPr>
                <w:rFonts w:ascii="Times New Roman" w:eastAsia="仿宋_GB2312" w:hAnsi="Times New Roman" w:cs="Times New Roman" w:hint="eastAsia"/>
                <w:szCs w:val="21"/>
              </w:rPr>
              <w:t>30</w:t>
            </w:r>
            <w:r w:rsidRPr="00E10525">
              <w:rPr>
                <w:rFonts w:ascii="Times New Roman" w:eastAsia="仿宋_GB2312" w:hAnsi="Times New Roman" w:cs="Times New Roman"/>
                <w:szCs w:val="21"/>
              </w:rPr>
              <w:t>分）</w:t>
            </w:r>
          </w:p>
        </w:tc>
        <w:tc>
          <w:tcPr>
            <w:tcW w:w="3969" w:type="dxa"/>
            <w:tcBorders>
              <w:left w:val="single" w:sz="4" w:space="0" w:color="auto"/>
              <w:bottom w:val="single" w:sz="4" w:space="0" w:color="auto"/>
              <w:right w:val="single" w:sz="4" w:space="0" w:color="auto"/>
            </w:tcBorders>
            <w:vAlign w:val="center"/>
          </w:tcPr>
          <w:p w14:paraId="74CF1F15" w14:textId="7C9CAE72"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2016</w:t>
            </w:r>
            <w:r w:rsidRPr="00E10525">
              <w:rPr>
                <w:rFonts w:ascii="Times New Roman" w:eastAsia="仿宋_GB2312" w:hAnsi="Times New Roman" w:cs="Times New Roman"/>
                <w:color w:val="000000"/>
                <w:szCs w:val="21"/>
              </w:rPr>
              <w:t>年至今代理过环保</w:t>
            </w:r>
            <w:r>
              <w:rPr>
                <w:rFonts w:ascii="Times New Roman" w:eastAsia="仿宋_GB2312" w:hAnsi="Times New Roman" w:cs="Times New Roman" w:hint="eastAsia"/>
                <w:color w:val="000000"/>
                <w:szCs w:val="21"/>
              </w:rPr>
              <w:t>行业服务类</w:t>
            </w:r>
            <w:r w:rsidRPr="00E10525">
              <w:rPr>
                <w:rFonts w:ascii="Times New Roman" w:eastAsia="仿宋_GB2312" w:hAnsi="Times New Roman" w:cs="Times New Roman"/>
                <w:color w:val="000000"/>
                <w:szCs w:val="21"/>
              </w:rPr>
              <w:t>采购项目业绩</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1000</w:t>
            </w:r>
            <w:r>
              <w:rPr>
                <w:rFonts w:ascii="Times New Roman" w:eastAsia="仿宋_GB2312" w:hAnsi="Times New Roman" w:cs="Times New Roman" w:hint="eastAsia"/>
                <w:color w:val="000000"/>
                <w:szCs w:val="21"/>
              </w:rPr>
              <w:t>万以上）</w:t>
            </w:r>
            <w:r w:rsidRPr="00E10525">
              <w:rPr>
                <w:rFonts w:ascii="Times New Roman" w:eastAsia="仿宋_GB2312" w:hAnsi="Times New Roman" w:cs="Times New Roman"/>
                <w:color w:val="000000"/>
                <w:szCs w:val="21"/>
              </w:rPr>
              <w:t>，每有一个得</w:t>
            </w:r>
            <w:r>
              <w:rPr>
                <w:rFonts w:ascii="Times New Roman" w:eastAsia="仿宋_GB2312" w:hAnsi="Times New Roman" w:cs="Times New Roman"/>
                <w:color w:val="000000"/>
                <w:szCs w:val="21"/>
              </w:rPr>
              <w:t>5</w:t>
            </w:r>
            <w:r w:rsidRPr="00E10525">
              <w:rPr>
                <w:rFonts w:ascii="Times New Roman" w:eastAsia="仿宋_GB2312" w:hAnsi="Times New Roman" w:cs="Times New Roman"/>
                <w:color w:val="000000"/>
                <w:szCs w:val="21"/>
              </w:rPr>
              <w:t>分，最多得</w:t>
            </w:r>
            <w:r>
              <w:rPr>
                <w:rFonts w:ascii="Times New Roman" w:eastAsia="仿宋_GB2312" w:hAnsi="Times New Roman" w:cs="Times New Roman" w:hint="eastAsia"/>
                <w:color w:val="000000"/>
                <w:szCs w:val="21"/>
              </w:rPr>
              <w:t>1</w:t>
            </w:r>
            <w:r>
              <w:rPr>
                <w:rFonts w:ascii="Times New Roman" w:eastAsia="仿宋_GB2312" w:hAnsi="Times New Roman" w:cs="Times New Roman"/>
                <w:color w:val="000000"/>
                <w:szCs w:val="21"/>
              </w:rPr>
              <w:t>5</w:t>
            </w:r>
            <w:r w:rsidRPr="00E10525">
              <w:rPr>
                <w:rFonts w:ascii="Times New Roman" w:eastAsia="仿宋_GB2312" w:hAnsi="Times New Roman" w:cs="Times New Roman"/>
                <w:color w:val="000000"/>
                <w:szCs w:val="21"/>
              </w:rPr>
              <w:t>分</w:t>
            </w:r>
            <w:r>
              <w:rPr>
                <w:rFonts w:ascii="Times New Roman" w:eastAsia="仿宋_GB2312" w:hAnsi="Times New Roman" w:cs="Times New Roman" w:hint="eastAsia"/>
                <w:color w:val="000000"/>
                <w:szCs w:val="21"/>
              </w:rPr>
              <w:t>，</w:t>
            </w:r>
            <w:r w:rsidRPr="00E10525">
              <w:rPr>
                <w:rFonts w:ascii="Times New Roman" w:eastAsia="仿宋_GB2312" w:hAnsi="Times New Roman" w:cs="Times New Roman"/>
                <w:color w:val="000000"/>
                <w:szCs w:val="21"/>
              </w:rPr>
              <w:t>2016</w:t>
            </w:r>
            <w:r w:rsidRPr="00E10525">
              <w:rPr>
                <w:rFonts w:ascii="Times New Roman" w:eastAsia="仿宋_GB2312" w:hAnsi="Times New Roman" w:cs="Times New Roman"/>
                <w:color w:val="000000"/>
                <w:szCs w:val="21"/>
              </w:rPr>
              <w:t>年至今代理过环保</w:t>
            </w:r>
            <w:r>
              <w:rPr>
                <w:rFonts w:ascii="Times New Roman" w:eastAsia="仿宋_GB2312" w:hAnsi="Times New Roman" w:cs="Times New Roman" w:hint="eastAsia"/>
                <w:color w:val="000000"/>
                <w:szCs w:val="21"/>
              </w:rPr>
              <w:t>行业服务类</w:t>
            </w:r>
            <w:r w:rsidRPr="00E10525">
              <w:rPr>
                <w:rFonts w:ascii="Times New Roman" w:eastAsia="仿宋_GB2312" w:hAnsi="Times New Roman" w:cs="Times New Roman"/>
                <w:color w:val="000000"/>
                <w:szCs w:val="21"/>
              </w:rPr>
              <w:t>采购项目业绩</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200</w:t>
            </w:r>
            <w:r>
              <w:rPr>
                <w:rFonts w:ascii="Times New Roman" w:eastAsia="仿宋_GB2312" w:hAnsi="Times New Roman" w:cs="Times New Roman" w:hint="eastAsia"/>
                <w:color w:val="000000"/>
                <w:szCs w:val="21"/>
              </w:rPr>
              <w:t>万以上），每有一个得</w:t>
            </w:r>
            <w:r>
              <w:rPr>
                <w:rFonts w:ascii="Times New Roman" w:eastAsia="仿宋_GB2312" w:hAnsi="Times New Roman" w:cs="Times New Roman"/>
                <w:color w:val="000000"/>
                <w:szCs w:val="21"/>
              </w:rPr>
              <w:t>3</w:t>
            </w:r>
            <w:r>
              <w:rPr>
                <w:rFonts w:ascii="Times New Roman" w:eastAsia="仿宋_GB2312" w:hAnsi="Times New Roman" w:cs="Times New Roman" w:hint="eastAsia"/>
                <w:color w:val="000000"/>
                <w:szCs w:val="21"/>
              </w:rPr>
              <w:t>分，最多得</w:t>
            </w:r>
            <w:r>
              <w:rPr>
                <w:rFonts w:ascii="Times New Roman" w:eastAsia="仿宋_GB2312" w:hAnsi="Times New Roman" w:cs="Times New Roman" w:hint="eastAsia"/>
                <w:color w:val="000000"/>
                <w:szCs w:val="21"/>
              </w:rPr>
              <w:t>1</w:t>
            </w:r>
            <w:r>
              <w:rPr>
                <w:rFonts w:ascii="Times New Roman" w:eastAsia="仿宋_GB2312" w:hAnsi="Times New Roman" w:cs="Times New Roman"/>
                <w:color w:val="000000"/>
                <w:szCs w:val="21"/>
              </w:rPr>
              <w:t>5</w:t>
            </w:r>
            <w:r>
              <w:rPr>
                <w:rFonts w:ascii="Times New Roman" w:eastAsia="仿宋_GB2312" w:hAnsi="Times New Roman" w:cs="Times New Roman" w:hint="eastAsia"/>
                <w:color w:val="000000"/>
                <w:szCs w:val="21"/>
              </w:rPr>
              <w:t>分</w:t>
            </w:r>
            <w:r w:rsidRPr="00E10525">
              <w:rPr>
                <w:rFonts w:ascii="Times New Roman" w:eastAsia="仿宋_GB2312" w:hAnsi="Times New Roman" w:cs="Times New Roman"/>
                <w:color w:val="000000"/>
                <w:szCs w:val="21"/>
              </w:rPr>
              <w:t>。</w:t>
            </w:r>
          </w:p>
          <w:p w14:paraId="48E86589" w14:textId="77777777" w:rsidR="005A79E9"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注：须提供</w:t>
            </w:r>
            <w:r>
              <w:rPr>
                <w:rFonts w:ascii="Times New Roman" w:eastAsia="仿宋_GB2312" w:hAnsi="Times New Roman" w:cs="Times New Roman" w:hint="eastAsia"/>
                <w:color w:val="000000"/>
                <w:szCs w:val="21"/>
              </w:rPr>
              <w:t>中国</w:t>
            </w:r>
            <w:r>
              <w:rPr>
                <w:rFonts w:ascii="Times New Roman" w:eastAsia="仿宋_GB2312" w:hAnsi="Times New Roman" w:cs="Times New Roman"/>
                <w:color w:val="000000"/>
                <w:szCs w:val="21"/>
              </w:rPr>
              <w:t>政府采购网</w:t>
            </w:r>
            <w:r>
              <w:rPr>
                <w:rFonts w:ascii="Times New Roman" w:eastAsia="仿宋_GB2312" w:hAnsi="Times New Roman" w:cs="Times New Roman" w:hint="eastAsia"/>
                <w:color w:val="000000"/>
                <w:szCs w:val="21"/>
              </w:rPr>
              <w:t>招标公告</w:t>
            </w:r>
            <w:r w:rsidRPr="00E10525">
              <w:rPr>
                <w:rFonts w:ascii="Times New Roman" w:eastAsia="仿宋_GB2312" w:hAnsi="Times New Roman" w:cs="Times New Roman"/>
                <w:color w:val="000000"/>
                <w:szCs w:val="21"/>
              </w:rPr>
              <w:t>复印件并加盖公章，否则不予认可，业绩时间以代理协议签订日期为准。</w:t>
            </w:r>
          </w:p>
          <w:p w14:paraId="168C0AD2" w14:textId="77777777" w:rsidR="005A79E9" w:rsidRDefault="005A79E9" w:rsidP="008850E7">
            <w:pPr>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代理机构某</w:t>
            </w:r>
            <w:proofErr w:type="gramStart"/>
            <w:r>
              <w:rPr>
                <w:rFonts w:ascii="Times New Roman" w:eastAsia="仿宋_GB2312" w:hAnsi="Times New Roman" w:cs="Times New Roman" w:hint="eastAsia"/>
                <w:color w:val="000000"/>
                <w:szCs w:val="21"/>
              </w:rPr>
              <w:t>一业绩</w:t>
            </w:r>
            <w:proofErr w:type="gramEnd"/>
            <w:r>
              <w:rPr>
                <w:rFonts w:ascii="Times New Roman" w:eastAsia="仿宋_GB2312" w:hAnsi="Times New Roman" w:cs="Times New Roman" w:hint="eastAsia"/>
                <w:color w:val="000000"/>
                <w:szCs w:val="21"/>
              </w:rPr>
              <w:t>同时涵盖上述多项内容的，或统一项目分多包的，按一个业绩计算。</w:t>
            </w:r>
          </w:p>
          <w:p w14:paraId="1587C9CC" w14:textId="77777777" w:rsidR="005A79E9" w:rsidRPr="00A30E90" w:rsidRDefault="005A79E9" w:rsidP="008850E7">
            <w:pPr>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金额以公告中预算金额为准。</w:t>
            </w:r>
          </w:p>
        </w:tc>
        <w:tc>
          <w:tcPr>
            <w:tcW w:w="1227" w:type="dxa"/>
            <w:tcBorders>
              <w:left w:val="single" w:sz="4" w:space="0" w:color="auto"/>
              <w:bottom w:val="single" w:sz="4" w:space="0" w:color="auto"/>
              <w:right w:val="single" w:sz="4" w:space="0" w:color="auto"/>
            </w:tcBorders>
          </w:tcPr>
          <w:p w14:paraId="155550BB" w14:textId="77777777" w:rsidR="005A79E9" w:rsidRPr="00E10525" w:rsidRDefault="005A79E9" w:rsidP="008850E7">
            <w:pPr>
              <w:contextualSpacing/>
              <w:jc w:val="left"/>
              <w:rPr>
                <w:rFonts w:ascii="Times New Roman" w:eastAsia="仿宋_GB2312" w:hAnsi="Times New Roman" w:cs="Times New Roman"/>
                <w:color w:val="000000"/>
                <w:szCs w:val="21"/>
              </w:rPr>
            </w:pPr>
          </w:p>
        </w:tc>
      </w:tr>
      <w:tr w:rsidR="005A79E9" w:rsidRPr="00E10525" w14:paraId="4612D71F" w14:textId="77777777" w:rsidTr="008850E7">
        <w:trPr>
          <w:trHeight w:val="465"/>
          <w:jc w:val="center"/>
        </w:trPr>
        <w:tc>
          <w:tcPr>
            <w:tcW w:w="750" w:type="dxa"/>
            <w:vMerge w:val="restart"/>
            <w:tcBorders>
              <w:top w:val="single" w:sz="4" w:space="0" w:color="auto"/>
              <w:left w:val="single" w:sz="4" w:space="0" w:color="auto"/>
              <w:right w:val="single" w:sz="4" w:space="0" w:color="auto"/>
            </w:tcBorders>
            <w:vAlign w:val="center"/>
          </w:tcPr>
          <w:p w14:paraId="7454C5AE"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2</w:t>
            </w:r>
          </w:p>
        </w:tc>
        <w:tc>
          <w:tcPr>
            <w:tcW w:w="1051" w:type="dxa"/>
            <w:vMerge w:val="restart"/>
            <w:tcBorders>
              <w:top w:val="single" w:sz="4" w:space="0" w:color="auto"/>
              <w:left w:val="single" w:sz="4" w:space="0" w:color="auto"/>
              <w:right w:val="single" w:sz="4" w:space="0" w:color="auto"/>
            </w:tcBorders>
            <w:vAlign w:val="center"/>
          </w:tcPr>
          <w:p w14:paraId="73309127"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招标代理组织和实施（</w:t>
            </w:r>
            <w:r>
              <w:rPr>
                <w:rFonts w:ascii="Times New Roman" w:eastAsia="仿宋_GB2312" w:hAnsi="Times New Roman" w:cs="Times New Roman" w:hint="eastAsia"/>
                <w:szCs w:val="21"/>
              </w:rPr>
              <w:t>65</w:t>
            </w:r>
            <w:r w:rsidRPr="00E10525">
              <w:rPr>
                <w:rFonts w:ascii="Times New Roman" w:eastAsia="仿宋_GB2312" w:hAnsi="Times New Roman" w:cs="Times New Roman"/>
                <w:szCs w:val="21"/>
              </w:rPr>
              <w:t>分）</w:t>
            </w:r>
          </w:p>
        </w:tc>
        <w:tc>
          <w:tcPr>
            <w:tcW w:w="2028" w:type="dxa"/>
            <w:tcBorders>
              <w:top w:val="single" w:sz="4" w:space="0" w:color="auto"/>
              <w:left w:val="single" w:sz="4" w:space="0" w:color="auto"/>
              <w:bottom w:val="single" w:sz="4" w:space="0" w:color="auto"/>
              <w:right w:val="single" w:sz="4" w:space="0" w:color="auto"/>
            </w:tcBorders>
            <w:vAlign w:val="center"/>
          </w:tcPr>
          <w:p w14:paraId="293D8991"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实施方案</w:t>
            </w:r>
          </w:p>
          <w:p w14:paraId="38D35804"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20</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1EE47137"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根据代理机构采购项目实施方案的合理性及可行性相对比较，好：</w:t>
            </w:r>
            <w:r w:rsidRPr="00E10525">
              <w:rPr>
                <w:rFonts w:ascii="Times New Roman" w:eastAsia="仿宋_GB2312" w:hAnsi="Times New Roman" w:cs="Times New Roman"/>
                <w:color w:val="000000"/>
                <w:szCs w:val="21"/>
              </w:rPr>
              <w:t>1</w:t>
            </w:r>
            <w:r>
              <w:rPr>
                <w:rFonts w:ascii="Times New Roman" w:eastAsia="仿宋_GB2312" w:hAnsi="Times New Roman" w:cs="Times New Roman" w:hint="eastAsia"/>
                <w:color w:val="000000"/>
                <w:szCs w:val="21"/>
              </w:rPr>
              <w:t>4</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20</w:t>
            </w:r>
            <w:r w:rsidRPr="00E10525">
              <w:rPr>
                <w:rFonts w:ascii="Times New Roman" w:eastAsia="仿宋_GB2312" w:hAnsi="Times New Roman" w:cs="Times New Roman"/>
                <w:color w:val="000000"/>
                <w:szCs w:val="21"/>
              </w:rPr>
              <w:t>分，较好：</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13</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3CD803B4"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3BA859DB"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5BD3AC15"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27D8A14"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0527030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质量管控体系</w:t>
            </w:r>
          </w:p>
          <w:p w14:paraId="44ACBEC6"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Pr>
                <w:rFonts w:ascii="Times New Roman" w:eastAsia="仿宋_GB2312" w:hAnsi="Times New Roman" w:cs="Times New Roman" w:hint="eastAsia"/>
                <w:szCs w:val="21"/>
              </w:rPr>
              <w:t>5</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321F7C7C"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根据代理机构质量管理及服务管控体系得完善性，对项目的实施过程管理的规范性，是否能为本项目的实施提供服务保证及质量保障，相对比较得</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7CF7709E"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7CA75B09"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448BF529"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4848EE20"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30E41F5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质疑投诉处理能力</w:t>
            </w:r>
          </w:p>
          <w:p w14:paraId="3A93EF2E"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w:t>
            </w:r>
            <w:r w:rsidRPr="00E10525">
              <w:rPr>
                <w:rFonts w:ascii="Times New Roman" w:eastAsia="仿宋_GB2312" w:hAnsi="Times New Roman" w:cs="Times New Roman"/>
                <w:szCs w:val="21"/>
              </w:rPr>
              <w:t>1</w:t>
            </w:r>
            <w:r>
              <w:rPr>
                <w:rFonts w:ascii="Times New Roman" w:eastAsia="仿宋_GB2312" w:hAnsi="Times New Roman" w:cs="Times New Roman" w:hint="eastAsia"/>
                <w:szCs w:val="21"/>
              </w:rPr>
              <w:t>5</w:t>
            </w:r>
            <w:r w:rsidRPr="00E10525">
              <w:rPr>
                <w:rFonts w:ascii="Times New Roman" w:eastAsia="仿宋_GB2312" w:hAnsi="Times New Roman" w:cs="Times New Roman"/>
                <w:szCs w:val="21"/>
              </w:rPr>
              <w:t>分）</w:t>
            </w:r>
          </w:p>
        </w:tc>
        <w:tc>
          <w:tcPr>
            <w:tcW w:w="3969" w:type="dxa"/>
            <w:tcBorders>
              <w:top w:val="single" w:sz="4" w:space="0" w:color="auto"/>
              <w:left w:val="single" w:sz="4" w:space="0" w:color="auto"/>
              <w:right w:val="single" w:sz="4" w:space="0" w:color="auto"/>
            </w:tcBorders>
            <w:vAlign w:val="center"/>
          </w:tcPr>
          <w:p w14:paraId="584B7A9F" w14:textId="77777777" w:rsidR="005A79E9" w:rsidRPr="00E10525" w:rsidRDefault="005A79E9" w:rsidP="008850E7">
            <w:pPr>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根据代理机构对质疑投诉的处理机制及防控方案相对比较，好：</w:t>
            </w:r>
            <w:r>
              <w:rPr>
                <w:rFonts w:ascii="Times New Roman" w:eastAsia="仿宋_GB2312" w:hAnsi="Times New Roman" w:cs="Times New Roman" w:hint="eastAsia"/>
                <w:color w:val="000000"/>
                <w:szCs w:val="21"/>
              </w:rPr>
              <w:t>11</w:t>
            </w:r>
            <w:r w:rsidRPr="00E10525">
              <w:rPr>
                <w:rFonts w:ascii="Times New Roman" w:eastAsia="仿宋_GB2312" w:hAnsi="Times New Roman" w:cs="Times New Roman"/>
                <w:color w:val="000000"/>
                <w:szCs w:val="21"/>
              </w:rPr>
              <w:t>-1</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分，较好：</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1227" w:type="dxa"/>
            <w:tcBorders>
              <w:top w:val="single" w:sz="4" w:space="0" w:color="auto"/>
              <w:left w:val="single" w:sz="4" w:space="0" w:color="auto"/>
              <w:right w:val="single" w:sz="4" w:space="0" w:color="auto"/>
            </w:tcBorders>
            <w:vAlign w:val="center"/>
          </w:tcPr>
          <w:p w14:paraId="62AC0777"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1C6D2A7F"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3B5C5D4F"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1746F0C"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4AD506E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项目组人员</w:t>
            </w:r>
          </w:p>
          <w:p w14:paraId="6976F388"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配备情况</w:t>
            </w:r>
          </w:p>
          <w:p w14:paraId="13698EE9"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5</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539C46B4" w14:textId="77777777" w:rsidR="005A79E9"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、项目负责人</w:t>
            </w:r>
            <w:r w:rsidRPr="00E10525">
              <w:rPr>
                <w:rFonts w:ascii="Times New Roman" w:eastAsia="仿宋_GB2312" w:hAnsi="Times New Roman" w:cs="Times New Roman"/>
                <w:color w:val="000000"/>
                <w:szCs w:val="21"/>
              </w:rPr>
              <w:t>从业时间在</w:t>
            </w:r>
            <w:r w:rsidRPr="00E10525">
              <w:rPr>
                <w:rFonts w:ascii="Times New Roman" w:eastAsia="仿宋_GB2312" w:hAnsi="Times New Roman" w:cs="Times New Roman"/>
                <w:color w:val="000000"/>
                <w:szCs w:val="21"/>
              </w:rPr>
              <w:t>10</w:t>
            </w:r>
            <w:r w:rsidRPr="00E10525">
              <w:rPr>
                <w:rFonts w:ascii="Times New Roman" w:eastAsia="仿宋_GB2312" w:hAnsi="Times New Roman" w:cs="Times New Roman"/>
                <w:color w:val="000000"/>
                <w:szCs w:val="21"/>
              </w:rPr>
              <w:t>年以上</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具有招标师证书且</w:t>
            </w:r>
            <w:r>
              <w:rPr>
                <w:rFonts w:ascii="Times New Roman" w:eastAsia="仿宋_GB2312" w:hAnsi="Times New Roman" w:cs="Times New Roman" w:hint="eastAsia"/>
                <w:color w:val="000000"/>
                <w:szCs w:val="21"/>
              </w:rPr>
              <w:t>具有承担大型环保类项目的经验</w:t>
            </w:r>
            <w:r w:rsidRPr="00E10525">
              <w:rPr>
                <w:rFonts w:ascii="Times New Roman" w:eastAsia="仿宋_GB2312" w:hAnsi="Times New Roman" w:cs="Times New Roman"/>
                <w:color w:val="000000"/>
                <w:szCs w:val="21"/>
              </w:rPr>
              <w:t>，得</w:t>
            </w:r>
            <w:r>
              <w:rPr>
                <w:rFonts w:ascii="Times New Roman" w:eastAsia="仿宋_GB2312" w:hAnsi="Times New Roman" w:cs="Times New Roman" w:hint="eastAsia"/>
                <w:color w:val="000000"/>
                <w:szCs w:val="21"/>
              </w:rPr>
              <w:t>3</w:t>
            </w:r>
            <w:r w:rsidRPr="00E10525">
              <w:rPr>
                <w:rFonts w:ascii="Times New Roman" w:eastAsia="仿宋_GB2312" w:hAnsi="Times New Roman" w:cs="Times New Roman"/>
                <w:color w:val="000000"/>
                <w:szCs w:val="21"/>
              </w:rPr>
              <w:t>分，否则不得分。</w:t>
            </w:r>
          </w:p>
          <w:p w14:paraId="2D513ADD" w14:textId="77777777" w:rsidR="005A79E9" w:rsidRPr="0007597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、项目小组成员具有招标师职业资格证书达</w:t>
            </w:r>
            <w:r>
              <w:rPr>
                <w:rFonts w:ascii="Times New Roman" w:eastAsia="仿宋_GB2312" w:hAnsi="Times New Roman" w:cs="Times New Roman" w:hint="eastAsia"/>
                <w:color w:val="000000"/>
                <w:szCs w:val="21"/>
              </w:rPr>
              <w:t>8</w:t>
            </w:r>
            <w:r w:rsidRPr="00E10525">
              <w:rPr>
                <w:rFonts w:ascii="Times New Roman" w:eastAsia="仿宋_GB2312" w:hAnsi="Times New Roman" w:cs="Times New Roman"/>
                <w:color w:val="000000"/>
                <w:szCs w:val="21"/>
              </w:rPr>
              <w:t>人</w:t>
            </w:r>
            <w:r>
              <w:rPr>
                <w:rFonts w:ascii="Times New Roman" w:eastAsia="仿宋_GB2312" w:hAnsi="Times New Roman" w:cs="Times New Roman" w:hint="eastAsia"/>
                <w:color w:val="000000"/>
                <w:szCs w:val="21"/>
              </w:rPr>
              <w:t>及</w:t>
            </w:r>
            <w:r w:rsidRPr="00E10525">
              <w:rPr>
                <w:rFonts w:ascii="Times New Roman" w:eastAsia="仿宋_GB2312" w:hAnsi="Times New Roman" w:cs="Times New Roman"/>
                <w:color w:val="000000"/>
                <w:szCs w:val="21"/>
              </w:rPr>
              <w:t>以上的得</w:t>
            </w:r>
            <w:r>
              <w:rPr>
                <w:rFonts w:ascii="Times New Roman" w:eastAsia="仿宋_GB2312" w:hAnsi="Times New Roman" w:cs="Times New Roman" w:hint="eastAsia"/>
                <w:color w:val="000000"/>
                <w:szCs w:val="21"/>
              </w:rPr>
              <w:t>2</w:t>
            </w:r>
            <w:r w:rsidRPr="00E10525">
              <w:rPr>
                <w:rFonts w:ascii="Times New Roman" w:eastAsia="仿宋_GB2312" w:hAnsi="Times New Roman" w:cs="Times New Roman"/>
                <w:color w:val="000000"/>
                <w:szCs w:val="21"/>
              </w:rPr>
              <w:t>分，否则不得分。</w:t>
            </w:r>
            <w:r>
              <w:rPr>
                <w:rFonts w:ascii="Times New Roman" w:eastAsia="仿宋_GB2312" w:hAnsi="Times New Roman" w:cs="Times New Roman" w:hint="eastAsia"/>
                <w:color w:val="000000"/>
                <w:szCs w:val="21"/>
              </w:rPr>
              <w:t>须提供证书复印件并加盖公章，否则不予认可。</w:t>
            </w:r>
          </w:p>
        </w:tc>
        <w:tc>
          <w:tcPr>
            <w:tcW w:w="1227" w:type="dxa"/>
            <w:tcBorders>
              <w:top w:val="single" w:sz="4" w:space="0" w:color="auto"/>
              <w:left w:val="single" w:sz="4" w:space="0" w:color="auto"/>
              <w:right w:val="single" w:sz="4" w:space="0" w:color="auto"/>
            </w:tcBorders>
          </w:tcPr>
          <w:p w14:paraId="204BF11A"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77DD7F83" w14:textId="77777777" w:rsidTr="008850E7">
        <w:trPr>
          <w:trHeight w:val="465"/>
          <w:jc w:val="center"/>
        </w:trPr>
        <w:tc>
          <w:tcPr>
            <w:tcW w:w="750" w:type="dxa"/>
            <w:vMerge/>
            <w:tcBorders>
              <w:top w:val="single" w:sz="4" w:space="0" w:color="auto"/>
              <w:left w:val="single" w:sz="4" w:space="0" w:color="auto"/>
              <w:right w:val="single" w:sz="4" w:space="0" w:color="auto"/>
            </w:tcBorders>
            <w:vAlign w:val="center"/>
          </w:tcPr>
          <w:p w14:paraId="2303F885"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top w:val="single" w:sz="4" w:space="0" w:color="auto"/>
              <w:left w:val="single" w:sz="4" w:space="0" w:color="auto"/>
              <w:right w:val="single" w:sz="4" w:space="0" w:color="auto"/>
            </w:tcBorders>
            <w:vAlign w:val="center"/>
          </w:tcPr>
          <w:p w14:paraId="6A61CA80"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44A27594"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软硬件设施</w:t>
            </w:r>
          </w:p>
          <w:p w14:paraId="278589E1" w14:textId="77777777" w:rsidR="005A79E9" w:rsidRPr="00E10525" w:rsidRDefault="005A79E9" w:rsidP="008850E7">
            <w:pPr>
              <w:contextualSpacing/>
              <w:jc w:val="center"/>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w:t>
            </w:r>
          </w:p>
        </w:tc>
        <w:tc>
          <w:tcPr>
            <w:tcW w:w="3969" w:type="dxa"/>
            <w:tcBorders>
              <w:top w:val="single" w:sz="4" w:space="0" w:color="auto"/>
              <w:left w:val="single" w:sz="4" w:space="0" w:color="auto"/>
              <w:right w:val="single" w:sz="4" w:space="0" w:color="auto"/>
            </w:tcBorders>
            <w:vAlign w:val="center"/>
          </w:tcPr>
          <w:p w14:paraId="490751C8" w14:textId="77777777" w:rsidR="005A79E9"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sidRPr="00E10525">
              <w:rPr>
                <w:rFonts w:ascii="Times New Roman" w:eastAsia="仿宋_GB2312" w:hAnsi="Times New Roman" w:cs="Times New Roman"/>
                <w:color w:val="000000"/>
                <w:szCs w:val="21"/>
              </w:rPr>
              <w:t>根据代理机构</w:t>
            </w:r>
            <w:r>
              <w:rPr>
                <w:rFonts w:ascii="Times New Roman" w:eastAsia="仿宋_GB2312" w:hAnsi="Times New Roman" w:cs="Times New Roman" w:hint="eastAsia"/>
                <w:color w:val="000000"/>
                <w:szCs w:val="21"/>
              </w:rPr>
              <w:t>拥有的</w:t>
            </w:r>
            <w:r w:rsidRPr="00E10525">
              <w:rPr>
                <w:rFonts w:ascii="Times New Roman" w:eastAsia="仿宋_GB2312" w:hAnsi="Times New Roman" w:cs="Times New Roman"/>
                <w:color w:val="000000"/>
                <w:szCs w:val="21"/>
              </w:rPr>
              <w:t>会议室</w:t>
            </w:r>
            <w:r>
              <w:rPr>
                <w:rFonts w:ascii="Times New Roman" w:eastAsia="仿宋_GB2312" w:hAnsi="Times New Roman" w:cs="Times New Roman" w:hint="eastAsia"/>
                <w:color w:val="000000"/>
                <w:szCs w:val="21"/>
              </w:rPr>
              <w:t>数量、</w:t>
            </w:r>
            <w:r w:rsidRPr="00E10525">
              <w:rPr>
                <w:rFonts w:ascii="Times New Roman" w:eastAsia="仿宋_GB2312" w:hAnsi="Times New Roman" w:cs="Times New Roman"/>
                <w:color w:val="000000"/>
                <w:szCs w:val="21"/>
              </w:rPr>
              <w:t>面积</w:t>
            </w:r>
            <w:r>
              <w:rPr>
                <w:rFonts w:ascii="Times New Roman" w:eastAsia="仿宋_GB2312" w:hAnsi="Times New Roman" w:cs="Times New Roman" w:hint="eastAsia"/>
                <w:color w:val="000000"/>
                <w:szCs w:val="21"/>
              </w:rPr>
              <w:t>、</w:t>
            </w:r>
            <w:r w:rsidRPr="00E10525">
              <w:rPr>
                <w:rFonts w:ascii="Times New Roman" w:eastAsia="仿宋_GB2312" w:hAnsi="Times New Roman" w:cs="Times New Roman"/>
                <w:color w:val="000000"/>
                <w:szCs w:val="21"/>
              </w:rPr>
              <w:t>音频视频设备设施配置及其他相关软硬件配置相对比较，好：</w:t>
            </w:r>
            <w:r>
              <w:rPr>
                <w:rFonts w:ascii="Times New Roman" w:eastAsia="仿宋_GB2312" w:hAnsi="Times New Roman" w:cs="Times New Roman" w:hint="eastAsia"/>
                <w:color w:val="000000"/>
                <w:szCs w:val="21"/>
              </w:rPr>
              <w:t>7</w:t>
            </w:r>
            <w:r w:rsidRPr="00E10525">
              <w:rPr>
                <w:rFonts w:ascii="Times New Roman" w:eastAsia="仿宋_GB2312" w:hAnsi="Times New Roman" w:cs="Times New Roman"/>
                <w:color w:val="000000"/>
                <w:szCs w:val="21"/>
              </w:rPr>
              <w:t>-</w:t>
            </w:r>
            <w:r>
              <w:rPr>
                <w:rFonts w:ascii="Times New Roman" w:eastAsia="仿宋_GB2312" w:hAnsi="Times New Roman" w:cs="Times New Roman" w:hint="eastAsia"/>
                <w:color w:val="000000"/>
                <w:szCs w:val="21"/>
              </w:rPr>
              <w:t>10</w:t>
            </w:r>
            <w:r w:rsidRPr="00E10525">
              <w:rPr>
                <w:rFonts w:ascii="Times New Roman" w:eastAsia="仿宋_GB2312" w:hAnsi="Times New Roman" w:cs="Times New Roman"/>
                <w:color w:val="000000"/>
                <w:szCs w:val="21"/>
              </w:rPr>
              <w:t>分，较好：</w:t>
            </w:r>
            <w:r w:rsidRPr="00E10525">
              <w:rPr>
                <w:rFonts w:ascii="Times New Roman" w:eastAsia="仿宋_GB2312" w:hAnsi="Times New Roman" w:cs="Times New Roman"/>
                <w:color w:val="000000"/>
                <w:szCs w:val="21"/>
              </w:rPr>
              <w:t>3-</w:t>
            </w:r>
            <w:r>
              <w:rPr>
                <w:rFonts w:ascii="Times New Roman" w:eastAsia="仿宋_GB2312" w:hAnsi="Times New Roman" w:cs="Times New Roman" w:hint="eastAsia"/>
                <w:color w:val="000000"/>
                <w:szCs w:val="21"/>
              </w:rPr>
              <w:t>6</w:t>
            </w:r>
            <w:r w:rsidRPr="00E10525">
              <w:rPr>
                <w:rFonts w:ascii="Times New Roman" w:eastAsia="仿宋_GB2312" w:hAnsi="Times New Roman" w:cs="Times New Roman"/>
                <w:color w:val="000000"/>
                <w:szCs w:val="21"/>
              </w:rPr>
              <w:t>分，一般：</w:t>
            </w:r>
            <w:r w:rsidRPr="00E10525">
              <w:rPr>
                <w:rFonts w:ascii="Times New Roman" w:eastAsia="仿宋_GB2312" w:hAnsi="Times New Roman" w:cs="Times New Roman"/>
                <w:color w:val="000000"/>
                <w:szCs w:val="21"/>
              </w:rPr>
              <w:t>0-2</w:t>
            </w:r>
            <w:r w:rsidRPr="00E10525">
              <w:rPr>
                <w:rFonts w:ascii="Times New Roman" w:eastAsia="仿宋_GB2312" w:hAnsi="Times New Roman" w:cs="Times New Roman"/>
                <w:color w:val="000000"/>
                <w:szCs w:val="21"/>
              </w:rPr>
              <w:t>分。</w:t>
            </w:r>
          </w:p>
          <w:p w14:paraId="38D945B7"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注：须提供软硬件设备清单、会议室照片等形式证明文件，否则不予认可。</w:t>
            </w:r>
          </w:p>
        </w:tc>
        <w:tc>
          <w:tcPr>
            <w:tcW w:w="1227" w:type="dxa"/>
            <w:tcBorders>
              <w:top w:val="single" w:sz="4" w:space="0" w:color="auto"/>
              <w:left w:val="single" w:sz="4" w:space="0" w:color="auto"/>
              <w:right w:val="single" w:sz="4" w:space="0" w:color="auto"/>
            </w:tcBorders>
          </w:tcPr>
          <w:p w14:paraId="02545214" w14:textId="77777777" w:rsidR="005A79E9" w:rsidRPr="00E10525" w:rsidRDefault="005A79E9" w:rsidP="008850E7">
            <w:pPr>
              <w:tabs>
                <w:tab w:val="center" w:pos="4153"/>
                <w:tab w:val="right" w:pos="8306"/>
              </w:tabs>
              <w:contextualSpacing/>
              <w:jc w:val="left"/>
              <w:rPr>
                <w:rFonts w:ascii="Times New Roman" w:eastAsia="仿宋_GB2312" w:hAnsi="Times New Roman" w:cs="Times New Roman"/>
                <w:color w:val="000000"/>
                <w:szCs w:val="21"/>
              </w:rPr>
            </w:pPr>
          </w:p>
        </w:tc>
      </w:tr>
      <w:tr w:rsidR="005A79E9" w:rsidRPr="00E10525" w14:paraId="6FC6AF76" w14:textId="77777777" w:rsidTr="008850E7">
        <w:trPr>
          <w:trHeight w:val="465"/>
          <w:jc w:val="center"/>
        </w:trPr>
        <w:tc>
          <w:tcPr>
            <w:tcW w:w="750" w:type="dxa"/>
            <w:vMerge/>
            <w:tcBorders>
              <w:left w:val="single" w:sz="4" w:space="0" w:color="auto"/>
              <w:right w:val="single" w:sz="4" w:space="0" w:color="auto"/>
            </w:tcBorders>
            <w:vAlign w:val="center"/>
          </w:tcPr>
          <w:p w14:paraId="0771B1EB" w14:textId="77777777" w:rsidR="005A79E9" w:rsidRPr="00E10525" w:rsidRDefault="005A79E9" w:rsidP="008850E7">
            <w:pPr>
              <w:contextualSpacing/>
              <w:jc w:val="center"/>
              <w:rPr>
                <w:rFonts w:ascii="Times New Roman" w:eastAsia="仿宋_GB2312" w:hAnsi="Times New Roman" w:cs="Times New Roman"/>
                <w:szCs w:val="21"/>
              </w:rPr>
            </w:pPr>
          </w:p>
        </w:tc>
        <w:tc>
          <w:tcPr>
            <w:tcW w:w="1051" w:type="dxa"/>
            <w:vMerge/>
            <w:tcBorders>
              <w:left w:val="single" w:sz="4" w:space="0" w:color="auto"/>
              <w:right w:val="single" w:sz="4" w:space="0" w:color="auto"/>
            </w:tcBorders>
            <w:vAlign w:val="center"/>
          </w:tcPr>
          <w:p w14:paraId="2FC32903" w14:textId="77777777" w:rsidR="005A79E9" w:rsidRPr="00E10525" w:rsidRDefault="005A79E9" w:rsidP="008850E7">
            <w:pPr>
              <w:contextualSpacing/>
              <w:jc w:val="center"/>
              <w:rPr>
                <w:rFonts w:ascii="Times New Roman" w:eastAsia="仿宋_GB2312" w:hAnsi="Times New Roman" w:cs="Times New Roman"/>
                <w:szCs w:val="21"/>
              </w:rPr>
            </w:pPr>
          </w:p>
        </w:tc>
        <w:tc>
          <w:tcPr>
            <w:tcW w:w="2028" w:type="dxa"/>
            <w:tcBorders>
              <w:top w:val="single" w:sz="4" w:space="0" w:color="auto"/>
              <w:left w:val="single" w:sz="4" w:space="0" w:color="auto"/>
              <w:bottom w:val="single" w:sz="4" w:space="0" w:color="auto"/>
              <w:right w:val="single" w:sz="4" w:space="0" w:color="auto"/>
            </w:tcBorders>
            <w:vAlign w:val="center"/>
          </w:tcPr>
          <w:p w14:paraId="0712900C" w14:textId="77777777" w:rsidR="00C64D83" w:rsidRDefault="00C64D83" w:rsidP="008850E7">
            <w:pPr>
              <w:contextualSpacing/>
              <w:jc w:val="center"/>
              <w:rPr>
                <w:rFonts w:ascii="Times New Roman" w:eastAsia="仿宋_GB2312" w:hAnsi="Times New Roman" w:cs="Times New Roman"/>
                <w:szCs w:val="21"/>
              </w:rPr>
            </w:pPr>
            <w:r w:rsidRPr="00C64D83">
              <w:rPr>
                <w:rFonts w:ascii="Times New Roman" w:eastAsia="仿宋_GB2312" w:hAnsi="Times New Roman" w:cs="Times New Roman" w:hint="eastAsia"/>
                <w:szCs w:val="21"/>
              </w:rPr>
              <w:t>价格部分</w:t>
            </w:r>
          </w:p>
          <w:p w14:paraId="13C7B4E8" w14:textId="6E2CC81D" w:rsidR="005A79E9" w:rsidRPr="00E10525" w:rsidRDefault="00C64D83" w:rsidP="008850E7">
            <w:pPr>
              <w:contextualSpacing/>
              <w:jc w:val="center"/>
              <w:rPr>
                <w:rFonts w:ascii="Times New Roman" w:eastAsia="仿宋_GB2312" w:hAnsi="Times New Roman" w:cs="Times New Roman"/>
                <w:szCs w:val="21"/>
              </w:rPr>
            </w:pPr>
            <w:r w:rsidRPr="00C64D83">
              <w:rPr>
                <w:rFonts w:ascii="Times New Roman" w:eastAsia="仿宋_GB2312" w:hAnsi="Times New Roman" w:cs="Times New Roman" w:hint="eastAsia"/>
                <w:szCs w:val="21"/>
              </w:rPr>
              <w:t>（</w:t>
            </w:r>
            <w:r w:rsidRPr="00C64D83">
              <w:rPr>
                <w:rFonts w:ascii="Times New Roman" w:eastAsia="仿宋_GB2312" w:hAnsi="Times New Roman" w:cs="Times New Roman"/>
                <w:szCs w:val="21"/>
              </w:rPr>
              <w:t>10</w:t>
            </w:r>
            <w:r w:rsidRPr="00C64D83">
              <w:rPr>
                <w:rFonts w:ascii="Times New Roman" w:eastAsia="仿宋_GB2312" w:hAnsi="Times New Roman" w:cs="Times New Roman"/>
                <w:szCs w:val="21"/>
              </w:rPr>
              <w:t>分）</w:t>
            </w:r>
          </w:p>
        </w:tc>
        <w:tc>
          <w:tcPr>
            <w:tcW w:w="3969" w:type="dxa"/>
            <w:tcBorders>
              <w:left w:val="single" w:sz="4" w:space="0" w:color="auto"/>
              <w:right w:val="single" w:sz="4" w:space="0" w:color="auto"/>
            </w:tcBorders>
            <w:vAlign w:val="center"/>
          </w:tcPr>
          <w:p w14:paraId="6F73D2C3" w14:textId="554EAD6B" w:rsidR="005A79E9" w:rsidRPr="00E10525" w:rsidRDefault="00C64D83" w:rsidP="008850E7">
            <w:pPr>
              <w:contextualSpacing/>
              <w:jc w:val="left"/>
              <w:rPr>
                <w:rFonts w:ascii="Times New Roman" w:eastAsia="仿宋_GB2312" w:hAnsi="Times New Roman" w:cs="Times New Roman"/>
                <w:color w:val="000000"/>
                <w:szCs w:val="21"/>
              </w:rPr>
            </w:pPr>
            <w:r w:rsidRPr="00C64D83">
              <w:rPr>
                <w:rFonts w:ascii="Times New Roman" w:eastAsia="仿宋_GB2312" w:hAnsi="Times New Roman" w:cs="Times New Roman" w:hint="eastAsia"/>
                <w:color w:val="000000"/>
                <w:szCs w:val="21"/>
              </w:rPr>
              <w:t>在服务质量响应满足需求情况下，招标代理服务费按下表附件</w:t>
            </w:r>
            <w:r w:rsidRPr="00C64D83">
              <w:rPr>
                <w:rFonts w:ascii="Times New Roman" w:eastAsia="仿宋_GB2312" w:hAnsi="Times New Roman" w:cs="Times New Roman"/>
                <w:color w:val="000000"/>
                <w:szCs w:val="21"/>
              </w:rPr>
              <w:t>1</w:t>
            </w:r>
            <w:r w:rsidRPr="00C64D83">
              <w:rPr>
                <w:rFonts w:ascii="Times New Roman" w:eastAsia="仿宋_GB2312" w:hAnsi="Times New Roman" w:cs="Times New Roman"/>
                <w:color w:val="000000"/>
                <w:szCs w:val="21"/>
              </w:rPr>
              <w:t>规定取费得</w:t>
            </w:r>
            <w:r w:rsidRPr="00C64D83">
              <w:rPr>
                <w:rFonts w:ascii="Times New Roman" w:eastAsia="仿宋_GB2312" w:hAnsi="Times New Roman" w:cs="Times New Roman"/>
                <w:color w:val="000000"/>
                <w:szCs w:val="21"/>
              </w:rPr>
              <w:t>9</w:t>
            </w:r>
            <w:r w:rsidRPr="00C64D83">
              <w:rPr>
                <w:rFonts w:ascii="Times New Roman" w:eastAsia="仿宋_GB2312" w:hAnsi="Times New Roman" w:cs="Times New Roman"/>
                <w:color w:val="000000"/>
                <w:szCs w:val="21"/>
              </w:rPr>
              <w:t>分。取费标准每下浮</w:t>
            </w:r>
            <w:r w:rsidRPr="00C64D83">
              <w:rPr>
                <w:rFonts w:ascii="Times New Roman" w:eastAsia="仿宋_GB2312" w:hAnsi="Times New Roman" w:cs="Times New Roman"/>
                <w:color w:val="000000"/>
                <w:szCs w:val="21"/>
              </w:rPr>
              <w:t>5%</w:t>
            </w:r>
            <w:r w:rsidRPr="00C64D83">
              <w:rPr>
                <w:rFonts w:ascii="Times New Roman" w:eastAsia="仿宋_GB2312" w:hAnsi="Times New Roman" w:cs="Times New Roman"/>
                <w:color w:val="000000"/>
                <w:szCs w:val="21"/>
              </w:rPr>
              <w:t>加</w:t>
            </w:r>
            <w:r w:rsidRPr="00C64D83">
              <w:rPr>
                <w:rFonts w:ascii="Times New Roman" w:eastAsia="仿宋_GB2312" w:hAnsi="Times New Roman" w:cs="Times New Roman"/>
                <w:color w:val="000000"/>
                <w:szCs w:val="21"/>
              </w:rPr>
              <w:t>0.5</w:t>
            </w:r>
            <w:r w:rsidRPr="00C64D83">
              <w:rPr>
                <w:rFonts w:ascii="Times New Roman" w:eastAsia="仿宋_GB2312" w:hAnsi="Times New Roman" w:cs="Times New Roman"/>
                <w:color w:val="000000"/>
                <w:szCs w:val="21"/>
              </w:rPr>
              <w:t>分，最多加</w:t>
            </w:r>
            <w:r w:rsidRPr="00C64D83">
              <w:rPr>
                <w:rFonts w:ascii="Times New Roman" w:eastAsia="仿宋_GB2312" w:hAnsi="Times New Roman" w:cs="Times New Roman"/>
                <w:color w:val="000000"/>
                <w:szCs w:val="21"/>
              </w:rPr>
              <w:t>1</w:t>
            </w:r>
            <w:r w:rsidRPr="00C64D83">
              <w:rPr>
                <w:rFonts w:ascii="Times New Roman" w:eastAsia="仿宋_GB2312" w:hAnsi="Times New Roman" w:cs="Times New Roman"/>
                <w:color w:val="000000"/>
                <w:szCs w:val="21"/>
              </w:rPr>
              <w:t>分。最终取费标准如超出附表规定，取消评审资格。（此处</w:t>
            </w:r>
            <w:r w:rsidRPr="00C64D83">
              <w:rPr>
                <w:rFonts w:ascii="Times New Roman" w:eastAsia="仿宋_GB2312" w:hAnsi="Times New Roman" w:cs="Times New Roman"/>
                <w:color w:val="000000"/>
                <w:szCs w:val="21"/>
              </w:rPr>
              <w:t>“</w:t>
            </w:r>
            <w:r w:rsidRPr="00C64D83">
              <w:rPr>
                <w:rFonts w:ascii="Times New Roman" w:eastAsia="仿宋_GB2312" w:hAnsi="Times New Roman" w:cs="Times New Roman"/>
                <w:color w:val="000000"/>
                <w:szCs w:val="21"/>
              </w:rPr>
              <w:t>下浮</w:t>
            </w:r>
            <w:r w:rsidRPr="00C64D83">
              <w:rPr>
                <w:rFonts w:ascii="Times New Roman" w:eastAsia="仿宋_GB2312" w:hAnsi="Times New Roman" w:cs="Times New Roman"/>
                <w:color w:val="000000"/>
                <w:szCs w:val="21"/>
              </w:rPr>
              <w:t>”</w:t>
            </w:r>
            <w:r w:rsidRPr="00C64D83">
              <w:rPr>
                <w:rFonts w:ascii="Times New Roman" w:eastAsia="仿宋_GB2312" w:hAnsi="Times New Roman" w:cs="Times New Roman"/>
                <w:color w:val="000000"/>
                <w:szCs w:val="21"/>
              </w:rPr>
              <w:t>指表内全部分档费率等比例下浮，如：在上文基础上</w:t>
            </w:r>
            <w:r w:rsidRPr="00C64D83">
              <w:rPr>
                <w:rFonts w:ascii="Times New Roman" w:eastAsia="仿宋_GB2312" w:hAnsi="Times New Roman" w:cs="Times New Roman"/>
                <w:color w:val="000000"/>
                <w:szCs w:val="21"/>
              </w:rPr>
              <w:t>9</w:t>
            </w:r>
            <w:r w:rsidRPr="00C64D83">
              <w:rPr>
                <w:rFonts w:ascii="Times New Roman" w:eastAsia="仿宋_GB2312" w:hAnsi="Times New Roman" w:cs="Times New Roman"/>
                <w:color w:val="000000"/>
                <w:szCs w:val="21"/>
              </w:rPr>
              <w:t>折即为全部取费率是表中所列分档费率的</w:t>
            </w:r>
            <w:r w:rsidRPr="00C64D83">
              <w:rPr>
                <w:rFonts w:ascii="Times New Roman" w:eastAsia="仿宋_GB2312" w:hAnsi="Times New Roman" w:cs="Times New Roman"/>
                <w:color w:val="000000"/>
                <w:szCs w:val="21"/>
              </w:rPr>
              <w:t>90%</w:t>
            </w:r>
            <w:r w:rsidRPr="00C64D83">
              <w:rPr>
                <w:rFonts w:ascii="Times New Roman" w:eastAsia="仿宋_GB2312" w:hAnsi="Times New Roman" w:cs="Times New Roman"/>
                <w:color w:val="000000"/>
                <w:szCs w:val="21"/>
              </w:rPr>
              <w:t>）</w:t>
            </w:r>
          </w:p>
        </w:tc>
        <w:tc>
          <w:tcPr>
            <w:tcW w:w="1227" w:type="dxa"/>
            <w:tcBorders>
              <w:left w:val="single" w:sz="4" w:space="0" w:color="auto"/>
              <w:right w:val="single" w:sz="4" w:space="0" w:color="auto"/>
            </w:tcBorders>
          </w:tcPr>
          <w:p w14:paraId="496982AB" w14:textId="77777777" w:rsidR="005A79E9" w:rsidRPr="00E10525" w:rsidRDefault="005A79E9" w:rsidP="008850E7">
            <w:pPr>
              <w:contextualSpacing/>
              <w:jc w:val="left"/>
              <w:rPr>
                <w:rFonts w:ascii="Times New Roman" w:eastAsia="仿宋_GB2312" w:hAnsi="Times New Roman" w:cs="Times New Roman"/>
                <w:color w:val="000000"/>
                <w:szCs w:val="21"/>
              </w:rPr>
            </w:pPr>
          </w:p>
        </w:tc>
      </w:tr>
      <w:tr w:rsidR="005A79E9" w:rsidRPr="00E10525" w14:paraId="2C8F8E2D" w14:textId="77777777" w:rsidTr="008850E7">
        <w:trPr>
          <w:trHeight w:val="772"/>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14:paraId="34463DCD"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合</w:t>
            </w:r>
            <w:r w:rsidRPr="00E10525">
              <w:rPr>
                <w:rFonts w:ascii="Times New Roman" w:eastAsia="仿宋_GB2312" w:hAnsi="Times New Roman" w:cs="Times New Roman"/>
                <w:szCs w:val="21"/>
              </w:rPr>
              <w:t xml:space="preserve">    </w:t>
            </w:r>
            <w:r w:rsidRPr="00E10525">
              <w:rPr>
                <w:rFonts w:ascii="Times New Roman" w:eastAsia="仿宋_GB2312" w:hAnsi="Times New Roman" w:cs="Times New Roman"/>
                <w:szCs w:val="21"/>
              </w:rPr>
              <w:t>计</w:t>
            </w:r>
          </w:p>
        </w:tc>
        <w:tc>
          <w:tcPr>
            <w:tcW w:w="5997" w:type="dxa"/>
            <w:gridSpan w:val="2"/>
            <w:tcBorders>
              <w:top w:val="single" w:sz="4" w:space="0" w:color="auto"/>
              <w:left w:val="single" w:sz="4" w:space="0" w:color="auto"/>
              <w:bottom w:val="single" w:sz="4" w:space="0" w:color="auto"/>
              <w:right w:val="single" w:sz="4" w:space="0" w:color="auto"/>
            </w:tcBorders>
            <w:vAlign w:val="center"/>
          </w:tcPr>
          <w:p w14:paraId="05BDA5BC" w14:textId="77777777" w:rsidR="005A79E9" w:rsidRPr="00E10525" w:rsidRDefault="005A79E9" w:rsidP="008850E7">
            <w:pPr>
              <w:contextualSpacing/>
              <w:jc w:val="center"/>
              <w:rPr>
                <w:rFonts w:ascii="Times New Roman" w:eastAsia="仿宋_GB2312" w:hAnsi="Times New Roman" w:cs="Times New Roman"/>
                <w:szCs w:val="21"/>
              </w:rPr>
            </w:pPr>
            <w:r w:rsidRPr="00E10525">
              <w:rPr>
                <w:rFonts w:ascii="Times New Roman" w:eastAsia="仿宋_GB2312" w:hAnsi="Times New Roman" w:cs="Times New Roman"/>
                <w:szCs w:val="21"/>
              </w:rPr>
              <w:t>100</w:t>
            </w:r>
            <w:r w:rsidRPr="00E10525">
              <w:rPr>
                <w:rFonts w:ascii="Times New Roman" w:eastAsia="仿宋_GB2312" w:hAnsi="Times New Roman" w:cs="Times New Roman"/>
                <w:szCs w:val="21"/>
              </w:rPr>
              <w:t>分</w:t>
            </w:r>
          </w:p>
        </w:tc>
        <w:tc>
          <w:tcPr>
            <w:tcW w:w="1227" w:type="dxa"/>
            <w:tcBorders>
              <w:top w:val="single" w:sz="4" w:space="0" w:color="auto"/>
              <w:left w:val="single" w:sz="4" w:space="0" w:color="auto"/>
              <w:bottom w:val="single" w:sz="4" w:space="0" w:color="auto"/>
              <w:right w:val="single" w:sz="4" w:space="0" w:color="auto"/>
            </w:tcBorders>
          </w:tcPr>
          <w:p w14:paraId="578BE2FB" w14:textId="77777777" w:rsidR="005A79E9" w:rsidRPr="00E10525" w:rsidRDefault="005A79E9" w:rsidP="008850E7">
            <w:pPr>
              <w:contextualSpacing/>
              <w:jc w:val="center"/>
              <w:rPr>
                <w:rFonts w:ascii="Times New Roman" w:eastAsia="仿宋_GB2312" w:hAnsi="Times New Roman" w:cs="Times New Roman"/>
                <w:szCs w:val="21"/>
              </w:rPr>
            </w:pPr>
          </w:p>
        </w:tc>
      </w:tr>
    </w:tbl>
    <w:p w14:paraId="1A4E29C5" w14:textId="77777777" w:rsidR="005A79E9" w:rsidRDefault="005A79E9" w:rsidP="005A79E9"/>
    <w:p w14:paraId="39830F15" w14:textId="77777777" w:rsidR="006569E4" w:rsidRDefault="006569E4" w:rsidP="006569E4">
      <w:pPr>
        <w:pStyle w:val="a8"/>
        <w:rPr>
          <w:rFonts w:ascii="Times New Roman"/>
          <w:b/>
        </w:rPr>
      </w:pPr>
      <w:r>
        <w:rPr>
          <w:rFonts w:ascii="Times New Roman" w:hint="eastAsia"/>
          <w:b/>
        </w:rPr>
        <w:t>附件</w:t>
      </w:r>
      <w:r>
        <w:rPr>
          <w:rFonts w:ascii="Times New Roman"/>
          <w:b/>
        </w:rPr>
        <w:t>1</w:t>
      </w:r>
      <w:r>
        <w:rPr>
          <w:rFonts w:ascii="Times New Roman" w:hint="eastAsia"/>
          <w:b/>
        </w:rPr>
        <w:t>：</w:t>
      </w:r>
    </w:p>
    <w:tbl>
      <w:tblPr>
        <w:tblW w:w="8662" w:type="dxa"/>
        <w:jc w:val="center"/>
        <w:tblLayout w:type="fixed"/>
        <w:tblLook w:val="04A0" w:firstRow="1" w:lastRow="0" w:firstColumn="1" w:lastColumn="0" w:noHBand="0" w:noVBand="1"/>
      </w:tblPr>
      <w:tblGrid>
        <w:gridCol w:w="2567"/>
        <w:gridCol w:w="2268"/>
        <w:gridCol w:w="1984"/>
        <w:gridCol w:w="1843"/>
      </w:tblGrid>
      <w:tr w:rsidR="006569E4" w14:paraId="0653BDA0" w14:textId="77777777" w:rsidTr="002B2499">
        <w:trPr>
          <w:trHeight w:val="405"/>
          <w:jc w:val="center"/>
        </w:trPr>
        <w:tc>
          <w:tcPr>
            <w:tcW w:w="2567" w:type="dxa"/>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14:paraId="73E67C59" w14:textId="77777777" w:rsidR="006569E4" w:rsidRDefault="006569E4" w:rsidP="002B2499">
            <w:pPr>
              <w:widowControl/>
              <w:rPr>
                <w:rFonts w:ascii="黑体" w:eastAsia="黑体" w:hAnsi="黑体" w:cs="宋体"/>
                <w:color w:val="000000"/>
                <w:szCs w:val="24"/>
              </w:rPr>
            </w:pPr>
            <w:r>
              <w:rPr>
                <w:rFonts w:ascii="黑体" w:eastAsia="黑体" w:hAnsi="黑体" w:cs="宋体" w:hint="eastAsia"/>
                <w:color w:val="000000"/>
                <w:szCs w:val="24"/>
              </w:rPr>
              <w:t>计算区间（万元人民币）</w:t>
            </w:r>
          </w:p>
        </w:tc>
        <w:tc>
          <w:tcPr>
            <w:tcW w:w="6095" w:type="dxa"/>
            <w:gridSpan w:val="3"/>
            <w:tcBorders>
              <w:top w:val="single" w:sz="8" w:space="0" w:color="000000"/>
              <w:left w:val="single" w:sz="4" w:space="0" w:color="000000"/>
              <w:bottom w:val="single" w:sz="4" w:space="0" w:color="000000"/>
              <w:right w:val="single" w:sz="4" w:space="0" w:color="000000"/>
            </w:tcBorders>
            <w:shd w:val="clear" w:color="auto" w:fill="FFFFFF"/>
            <w:vAlign w:val="center"/>
          </w:tcPr>
          <w:p w14:paraId="6C3D4A2E" w14:textId="77777777" w:rsidR="006569E4" w:rsidRDefault="006569E4" w:rsidP="002B2499">
            <w:pPr>
              <w:widowControl/>
              <w:jc w:val="center"/>
              <w:rPr>
                <w:rFonts w:ascii="黑体" w:eastAsia="黑体" w:hAnsi="黑体" w:cs="宋体"/>
                <w:color w:val="000000"/>
                <w:szCs w:val="24"/>
              </w:rPr>
            </w:pPr>
            <w:r>
              <w:rPr>
                <w:rFonts w:ascii="黑体" w:eastAsia="黑体" w:hAnsi="黑体" w:cs="宋体" w:hint="eastAsia"/>
                <w:color w:val="000000"/>
                <w:szCs w:val="24"/>
              </w:rPr>
              <w:t>收费标准</w:t>
            </w:r>
          </w:p>
        </w:tc>
      </w:tr>
      <w:tr w:rsidR="006569E4" w14:paraId="5123629B" w14:textId="77777777" w:rsidTr="002B2499">
        <w:trPr>
          <w:trHeight w:val="405"/>
          <w:jc w:val="center"/>
        </w:trPr>
        <w:tc>
          <w:tcPr>
            <w:tcW w:w="2567" w:type="dxa"/>
            <w:vMerge/>
            <w:tcBorders>
              <w:top w:val="single" w:sz="8" w:space="0" w:color="000000"/>
              <w:left w:val="single" w:sz="8" w:space="0" w:color="000000"/>
              <w:bottom w:val="single" w:sz="4" w:space="0" w:color="000000"/>
              <w:right w:val="single" w:sz="4" w:space="0" w:color="000000"/>
            </w:tcBorders>
            <w:vAlign w:val="center"/>
          </w:tcPr>
          <w:p w14:paraId="559E60CA" w14:textId="77777777" w:rsidR="006569E4" w:rsidRDefault="006569E4" w:rsidP="002B2499">
            <w:pPr>
              <w:widowControl/>
              <w:rPr>
                <w:rFonts w:ascii="黑体" w:eastAsia="黑体" w:hAnsi="黑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208" w14:textId="77777777" w:rsidR="006569E4" w:rsidRDefault="006569E4" w:rsidP="002B2499">
            <w:pPr>
              <w:widowControl/>
              <w:jc w:val="center"/>
              <w:rPr>
                <w:rFonts w:ascii="黑体" w:eastAsia="黑体" w:hAnsi="黑体" w:cs="宋体"/>
                <w:color w:val="000000"/>
                <w:szCs w:val="24"/>
              </w:rPr>
            </w:pPr>
            <w:r>
              <w:rPr>
                <w:rFonts w:ascii="黑体" w:eastAsia="黑体" w:hAnsi="黑体" w:cs="宋体" w:hint="eastAsia"/>
                <w:color w:val="000000"/>
                <w:szCs w:val="24"/>
              </w:rPr>
              <w:t>货物</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7EEB" w14:textId="77777777" w:rsidR="006569E4" w:rsidRDefault="006569E4" w:rsidP="002B2499">
            <w:pPr>
              <w:widowControl/>
              <w:jc w:val="center"/>
              <w:rPr>
                <w:rFonts w:ascii="黑体" w:eastAsia="黑体" w:hAnsi="黑体" w:cs="宋体"/>
                <w:color w:val="000000"/>
                <w:szCs w:val="24"/>
              </w:rPr>
            </w:pPr>
            <w:r>
              <w:rPr>
                <w:rFonts w:ascii="黑体" w:eastAsia="黑体" w:hAnsi="黑体" w:cs="宋体" w:hint="eastAsia"/>
                <w:color w:val="000000"/>
                <w:szCs w:val="24"/>
              </w:rPr>
              <w:t>服务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5D830" w14:textId="77777777" w:rsidR="006569E4" w:rsidRDefault="006569E4" w:rsidP="002B2499">
            <w:pPr>
              <w:widowControl/>
              <w:jc w:val="center"/>
              <w:rPr>
                <w:rFonts w:ascii="黑体" w:eastAsia="黑体" w:hAnsi="黑体" w:cs="宋体"/>
                <w:color w:val="000000"/>
                <w:szCs w:val="24"/>
              </w:rPr>
            </w:pPr>
            <w:r>
              <w:rPr>
                <w:rFonts w:ascii="黑体" w:eastAsia="黑体" w:hAnsi="黑体" w:cs="宋体" w:hint="eastAsia"/>
                <w:color w:val="000000"/>
                <w:szCs w:val="24"/>
              </w:rPr>
              <w:t>工程</w:t>
            </w:r>
          </w:p>
        </w:tc>
      </w:tr>
      <w:tr w:rsidR="006569E4" w14:paraId="02BCAE88"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558AC4DA"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100</w:t>
            </w:r>
            <w:r>
              <w:rPr>
                <w:rFonts w:ascii="宋体" w:hAnsi="宋体" w:cs="Arial"/>
                <w:color w:val="000000"/>
                <w:szCs w:val="24"/>
              </w:rPr>
              <w:t>以下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AEB24A"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1.50%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FAAB95"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1.50%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953FC9"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1.00%</w:t>
            </w:r>
          </w:p>
        </w:tc>
      </w:tr>
      <w:tr w:rsidR="006569E4" w14:paraId="07F5EDB8"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1B8046D7"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100~500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2A58C3"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1.10%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9BF33A"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0.80%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CECF5D"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0.70%</w:t>
            </w:r>
          </w:p>
        </w:tc>
      </w:tr>
      <w:tr w:rsidR="006569E4" w14:paraId="70978EDB"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00AD5189"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500~1000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1DB643"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E5D260"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0.45%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C48E65"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0.55%</w:t>
            </w:r>
          </w:p>
        </w:tc>
      </w:tr>
      <w:tr w:rsidR="006569E4" w14:paraId="332D0CF4"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0150636B"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1000~5000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02BD17"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0.50%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81CDE31"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0.25%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684E40A"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0.35%</w:t>
            </w:r>
          </w:p>
        </w:tc>
      </w:tr>
      <w:tr w:rsidR="006569E4" w14:paraId="4F747CA1"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6256C4C1"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5000~10000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C71155"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0.25%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F0AEF7"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74FF57"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0.20%</w:t>
            </w:r>
          </w:p>
        </w:tc>
      </w:tr>
      <w:tr w:rsidR="006569E4" w14:paraId="461FE7CD"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42DE0607"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10000~100000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A9A16B4"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465E143"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7FBA6E"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0.05%</w:t>
            </w:r>
          </w:p>
        </w:tc>
      </w:tr>
      <w:tr w:rsidR="006569E4" w14:paraId="517619CA" w14:textId="77777777" w:rsidTr="002B2499">
        <w:trPr>
          <w:trHeight w:val="405"/>
          <w:jc w:val="center"/>
        </w:trPr>
        <w:tc>
          <w:tcPr>
            <w:tcW w:w="2567"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510C7525" w14:textId="77777777" w:rsidR="006569E4" w:rsidRDefault="006569E4" w:rsidP="002B2499">
            <w:pPr>
              <w:widowControl/>
              <w:rPr>
                <w:rFonts w:ascii="Arial" w:eastAsia="等线" w:hAnsi="Arial" w:cs="Arial"/>
                <w:color w:val="000000"/>
                <w:szCs w:val="24"/>
              </w:rPr>
            </w:pPr>
            <w:r>
              <w:rPr>
                <w:rFonts w:ascii="Arial" w:eastAsia="等线" w:hAnsi="Arial" w:cs="Arial"/>
                <w:color w:val="000000"/>
                <w:szCs w:val="24"/>
              </w:rPr>
              <w:t>100000</w:t>
            </w:r>
            <w:r>
              <w:rPr>
                <w:rFonts w:ascii="宋体" w:hAnsi="宋体" w:cs="Arial"/>
                <w:color w:val="000000"/>
                <w:szCs w:val="24"/>
              </w:rPr>
              <w:t>以上</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5F6E5D4"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DBEA9B"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C4080F" w14:textId="77777777" w:rsidR="006569E4" w:rsidRDefault="006569E4" w:rsidP="002B2499">
            <w:pPr>
              <w:widowControl/>
              <w:jc w:val="center"/>
              <w:rPr>
                <w:rFonts w:ascii="Arial" w:eastAsia="等线" w:hAnsi="Arial" w:cs="Arial"/>
                <w:color w:val="000000"/>
                <w:szCs w:val="24"/>
              </w:rPr>
            </w:pPr>
            <w:r>
              <w:rPr>
                <w:rFonts w:ascii="Arial" w:eastAsia="等线" w:hAnsi="Arial" w:cs="Arial"/>
                <w:color w:val="000000"/>
                <w:szCs w:val="24"/>
              </w:rPr>
              <w:t>0.01%</w:t>
            </w:r>
          </w:p>
        </w:tc>
      </w:tr>
    </w:tbl>
    <w:p w14:paraId="3AC83B44" w14:textId="77777777" w:rsidR="006569E4" w:rsidRDefault="006569E4" w:rsidP="006569E4">
      <w:pPr>
        <w:pStyle w:val="a8"/>
        <w:rPr>
          <w:rFonts w:ascii="Times New Roman"/>
        </w:rPr>
      </w:pPr>
    </w:p>
    <w:p w14:paraId="07C55CBA" w14:textId="77777777" w:rsidR="006569E4" w:rsidRDefault="006569E4" w:rsidP="005A79E9"/>
    <w:p w14:paraId="079DCA6A" w14:textId="77777777" w:rsidR="00642003" w:rsidRDefault="00642003"/>
    <w:sectPr w:rsidR="00642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B896F" w14:textId="77777777" w:rsidR="00F87583" w:rsidRDefault="00F87583" w:rsidP="005A79E9">
      <w:r>
        <w:separator/>
      </w:r>
    </w:p>
  </w:endnote>
  <w:endnote w:type="continuationSeparator" w:id="0">
    <w:p w14:paraId="784FF918" w14:textId="77777777" w:rsidR="00F87583" w:rsidRDefault="00F87583" w:rsidP="005A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520BD" w14:textId="77777777" w:rsidR="005A79E9" w:rsidRDefault="005A79E9">
    <w:pPr>
      <w:pStyle w:val="a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4575D" w:rsidRPr="0074575D">
      <w:rPr>
        <w:rFonts w:ascii="Times New Roman" w:hAnsi="Times New Roman" w:cs="Times New Roman"/>
        <w:noProof/>
        <w:lang w:val="zh-CN"/>
      </w:rPr>
      <w:t>10</w:t>
    </w:r>
    <w:r>
      <w:rPr>
        <w:rFonts w:ascii="Times New Roman" w:hAnsi="Times New Roman" w:cs="Times New Roman"/>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56C2B" w14:textId="77777777" w:rsidR="00F87583" w:rsidRDefault="00F87583" w:rsidP="005A79E9">
      <w:r>
        <w:separator/>
      </w:r>
    </w:p>
  </w:footnote>
  <w:footnote w:type="continuationSeparator" w:id="0">
    <w:p w14:paraId="1285ADDF" w14:textId="77777777" w:rsidR="00F87583" w:rsidRDefault="00F87583" w:rsidP="005A7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3D34"/>
    <w:multiLevelType w:val="multilevel"/>
    <w:tmpl w:val="1B233D34"/>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28B13EA4"/>
    <w:multiLevelType w:val="multilevel"/>
    <w:tmpl w:val="283012AA"/>
    <w:lvl w:ilvl="0">
      <w:start w:val="1"/>
      <w:numFmt w:val="decimal"/>
      <w:lvlText w:val="（%1）"/>
      <w:lvlJc w:val="left"/>
      <w:pPr>
        <w:ind w:left="1080" w:hanging="108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9CE0681"/>
    <w:multiLevelType w:val="multilevel"/>
    <w:tmpl w:val="29CE0681"/>
    <w:lvl w:ilvl="0">
      <w:start w:val="1"/>
      <w:numFmt w:val="decimal"/>
      <w:lvlText w:val="%1."/>
      <w:lvlJc w:val="left"/>
      <w:pPr>
        <w:ind w:left="3000" w:hanging="1080"/>
      </w:pPr>
      <w:rPr>
        <w:rFonts w:ascii="Times New Roman" w:eastAsia="方正仿宋_GBK" w:hAnsi="Times New Roman" w:cs="Times New Roman" w:hint="default"/>
      </w:rPr>
    </w:lvl>
    <w:lvl w:ilvl="1">
      <w:start w:val="2"/>
      <w:numFmt w:val="japaneseCounting"/>
      <w:lvlText w:val="%2、"/>
      <w:lvlJc w:val="left"/>
      <w:pPr>
        <w:ind w:left="3060" w:hanging="720"/>
      </w:pPr>
      <w:rPr>
        <w:rFonts w:hint="default"/>
      </w:rPr>
    </w:lvl>
    <w:lvl w:ilvl="2">
      <w:start w:val="1"/>
      <w:numFmt w:val="lowerRoman"/>
      <w:lvlText w:val="%3."/>
      <w:lvlJc w:val="right"/>
      <w:pPr>
        <w:ind w:left="3180" w:hanging="420"/>
      </w:pPr>
    </w:lvl>
    <w:lvl w:ilvl="3">
      <w:start w:val="1"/>
      <w:numFmt w:val="decimal"/>
      <w:lvlText w:val="%4."/>
      <w:lvlJc w:val="left"/>
      <w:pPr>
        <w:ind w:left="3600" w:hanging="420"/>
      </w:pPr>
    </w:lvl>
    <w:lvl w:ilvl="4">
      <w:start w:val="1"/>
      <w:numFmt w:val="lowerLetter"/>
      <w:lvlText w:val="%5)"/>
      <w:lvlJc w:val="left"/>
      <w:pPr>
        <w:ind w:left="4020" w:hanging="420"/>
      </w:pPr>
    </w:lvl>
    <w:lvl w:ilvl="5">
      <w:start w:val="1"/>
      <w:numFmt w:val="lowerRoman"/>
      <w:lvlText w:val="%6."/>
      <w:lvlJc w:val="right"/>
      <w:pPr>
        <w:ind w:left="4440" w:hanging="420"/>
      </w:pPr>
    </w:lvl>
    <w:lvl w:ilvl="6">
      <w:start w:val="1"/>
      <w:numFmt w:val="decimal"/>
      <w:lvlText w:val="%7."/>
      <w:lvlJc w:val="left"/>
      <w:pPr>
        <w:ind w:left="4860" w:hanging="420"/>
      </w:pPr>
    </w:lvl>
    <w:lvl w:ilvl="7">
      <w:start w:val="1"/>
      <w:numFmt w:val="lowerLetter"/>
      <w:lvlText w:val="%8)"/>
      <w:lvlJc w:val="left"/>
      <w:pPr>
        <w:ind w:left="5280" w:hanging="420"/>
      </w:pPr>
    </w:lvl>
    <w:lvl w:ilvl="8">
      <w:start w:val="1"/>
      <w:numFmt w:val="lowerRoman"/>
      <w:lvlText w:val="%9."/>
      <w:lvlJc w:val="right"/>
      <w:pPr>
        <w:ind w:left="5700" w:hanging="420"/>
      </w:pPr>
    </w:lvl>
  </w:abstractNum>
  <w:abstractNum w:abstractNumId="3">
    <w:nsid w:val="48D00C4E"/>
    <w:multiLevelType w:val="multilevel"/>
    <w:tmpl w:val="48D00C4E"/>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D67C2D"/>
    <w:multiLevelType w:val="multilevel"/>
    <w:tmpl w:val="4CD67C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ED4268"/>
    <w:multiLevelType w:val="multilevel"/>
    <w:tmpl w:val="543C127A"/>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70786DBB"/>
    <w:multiLevelType w:val="multilevel"/>
    <w:tmpl w:val="A0EE5E5A"/>
    <w:lvl w:ilvl="0">
      <w:start w:val="1"/>
      <w:numFmt w:val="chineseCountingThousand"/>
      <w:lvlText w:val="(%1)"/>
      <w:lvlJc w:val="left"/>
      <w:pPr>
        <w:ind w:left="5617" w:hanging="1080"/>
      </w:pPr>
      <w:rPr>
        <w:rFonts w:hint="default"/>
      </w:rPr>
    </w:lvl>
    <w:lvl w:ilvl="1">
      <w:start w:val="1"/>
      <w:numFmt w:val="lowerLetter"/>
      <w:lvlText w:val="%2)"/>
      <w:lvlJc w:val="left"/>
      <w:pPr>
        <w:ind w:left="5518" w:hanging="420"/>
      </w:pPr>
    </w:lvl>
    <w:lvl w:ilvl="2">
      <w:start w:val="1"/>
      <w:numFmt w:val="lowerRoman"/>
      <w:lvlText w:val="%3."/>
      <w:lvlJc w:val="right"/>
      <w:pPr>
        <w:ind w:left="5938" w:hanging="420"/>
      </w:pPr>
    </w:lvl>
    <w:lvl w:ilvl="3">
      <w:start w:val="1"/>
      <w:numFmt w:val="decimal"/>
      <w:lvlText w:val="%4."/>
      <w:lvlJc w:val="left"/>
      <w:pPr>
        <w:ind w:left="6358" w:hanging="420"/>
      </w:pPr>
    </w:lvl>
    <w:lvl w:ilvl="4">
      <w:start w:val="1"/>
      <w:numFmt w:val="lowerLetter"/>
      <w:lvlText w:val="%5)"/>
      <w:lvlJc w:val="left"/>
      <w:pPr>
        <w:ind w:left="6778" w:hanging="420"/>
      </w:pPr>
    </w:lvl>
    <w:lvl w:ilvl="5">
      <w:start w:val="1"/>
      <w:numFmt w:val="lowerRoman"/>
      <w:lvlText w:val="%6."/>
      <w:lvlJc w:val="right"/>
      <w:pPr>
        <w:ind w:left="7198" w:hanging="420"/>
      </w:pPr>
    </w:lvl>
    <w:lvl w:ilvl="6">
      <w:start w:val="1"/>
      <w:numFmt w:val="decimal"/>
      <w:lvlText w:val="%7."/>
      <w:lvlJc w:val="left"/>
      <w:pPr>
        <w:ind w:left="7618" w:hanging="420"/>
      </w:pPr>
    </w:lvl>
    <w:lvl w:ilvl="7">
      <w:start w:val="1"/>
      <w:numFmt w:val="lowerLetter"/>
      <w:lvlText w:val="%8)"/>
      <w:lvlJc w:val="left"/>
      <w:pPr>
        <w:ind w:left="8038" w:hanging="420"/>
      </w:pPr>
    </w:lvl>
    <w:lvl w:ilvl="8">
      <w:start w:val="1"/>
      <w:numFmt w:val="lowerRoman"/>
      <w:lvlText w:val="%9."/>
      <w:lvlJc w:val="right"/>
      <w:pPr>
        <w:ind w:left="8458" w:hanging="420"/>
      </w:p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27"/>
    <w:rsid w:val="00023F42"/>
    <w:rsid w:val="00163D20"/>
    <w:rsid w:val="00327553"/>
    <w:rsid w:val="005A79E9"/>
    <w:rsid w:val="005C6F8F"/>
    <w:rsid w:val="005E0101"/>
    <w:rsid w:val="00642003"/>
    <w:rsid w:val="006569E4"/>
    <w:rsid w:val="006A6327"/>
    <w:rsid w:val="00726B78"/>
    <w:rsid w:val="0074575D"/>
    <w:rsid w:val="008B7075"/>
    <w:rsid w:val="00904DC6"/>
    <w:rsid w:val="00C64D83"/>
    <w:rsid w:val="00D710DC"/>
    <w:rsid w:val="00F8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5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9E9"/>
    <w:pPr>
      <w:widowControl w:val="0"/>
      <w:jc w:val="both"/>
    </w:pPr>
  </w:style>
  <w:style w:type="paragraph" w:styleId="1">
    <w:name w:val="heading 1"/>
    <w:basedOn w:val="a"/>
    <w:next w:val="a"/>
    <w:link w:val="1Char"/>
    <w:uiPriority w:val="9"/>
    <w:qFormat/>
    <w:rsid w:val="005A79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9E9"/>
    <w:rPr>
      <w:sz w:val="18"/>
      <w:szCs w:val="18"/>
    </w:rPr>
  </w:style>
  <w:style w:type="paragraph" w:styleId="a4">
    <w:name w:val="footer"/>
    <w:basedOn w:val="a"/>
    <w:link w:val="Char0"/>
    <w:uiPriority w:val="99"/>
    <w:unhideWhenUsed/>
    <w:qFormat/>
    <w:rsid w:val="005A79E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A79E9"/>
    <w:rPr>
      <w:sz w:val="18"/>
      <w:szCs w:val="18"/>
    </w:rPr>
  </w:style>
  <w:style w:type="paragraph" w:styleId="10">
    <w:name w:val="toc 1"/>
    <w:basedOn w:val="a"/>
    <w:next w:val="a"/>
    <w:uiPriority w:val="39"/>
    <w:unhideWhenUsed/>
    <w:qFormat/>
    <w:rsid w:val="005A79E9"/>
    <w:pPr>
      <w:tabs>
        <w:tab w:val="left" w:pos="1050"/>
        <w:tab w:val="right" w:leader="dot" w:pos="8296"/>
      </w:tabs>
      <w:spacing w:line="480" w:lineRule="auto"/>
      <w:ind w:leftChars="135" w:left="283"/>
      <w:jc w:val="left"/>
    </w:pPr>
  </w:style>
  <w:style w:type="paragraph" w:styleId="a5">
    <w:name w:val="Normal (Web)"/>
    <w:basedOn w:val="a"/>
    <w:uiPriority w:val="99"/>
    <w:unhideWhenUsed/>
    <w:qFormat/>
    <w:rsid w:val="005A79E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5A79E9"/>
    <w:rPr>
      <w:color w:val="0563C1" w:themeColor="hyperlink"/>
      <w:u w:val="single"/>
    </w:rPr>
  </w:style>
  <w:style w:type="paragraph" w:styleId="a7">
    <w:name w:val="List Paragraph"/>
    <w:basedOn w:val="a"/>
    <w:uiPriority w:val="34"/>
    <w:qFormat/>
    <w:rsid w:val="005A79E9"/>
    <w:pPr>
      <w:ind w:firstLineChars="200" w:firstLine="420"/>
    </w:pPr>
  </w:style>
  <w:style w:type="paragraph" w:customStyle="1" w:styleId="TOC1">
    <w:name w:val="TOC 标题1"/>
    <w:basedOn w:val="1"/>
    <w:next w:val="a"/>
    <w:uiPriority w:val="39"/>
    <w:unhideWhenUsed/>
    <w:qFormat/>
    <w:rsid w:val="005A79E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Char">
    <w:name w:val="标题 1 Char"/>
    <w:basedOn w:val="a0"/>
    <w:link w:val="1"/>
    <w:uiPriority w:val="9"/>
    <w:rsid w:val="005A79E9"/>
    <w:rPr>
      <w:b/>
      <w:bCs/>
      <w:kern w:val="44"/>
      <w:sz w:val="44"/>
      <w:szCs w:val="44"/>
    </w:rPr>
  </w:style>
  <w:style w:type="paragraph" w:customStyle="1" w:styleId="a8">
    <w:name w:val="正文表格"/>
    <w:basedOn w:val="a"/>
    <w:qFormat/>
    <w:rsid w:val="006569E4"/>
    <w:pPr>
      <w:adjustRightInd w:val="0"/>
      <w:snapToGrid w:val="0"/>
      <w:jc w:val="left"/>
    </w:pPr>
    <w:rPr>
      <w:rFonts w:ascii="宋体" w:eastAsia="宋体" w:hAnsi="Times New Roman" w:cs="Times New Roman"/>
      <w:color w:val="000000"/>
      <w:szCs w:val="21"/>
    </w:rPr>
  </w:style>
  <w:style w:type="paragraph" w:styleId="a9">
    <w:name w:val="Balloon Text"/>
    <w:basedOn w:val="a"/>
    <w:link w:val="Char1"/>
    <w:uiPriority w:val="99"/>
    <w:semiHidden/>
    <w:unhideWhenUsed/>
    <w:rsid w:val="005C6F8F"/>
    <w:rPr>
      <w:sz w:val="18"/>
      <w:szCs w:val="18"/>
    </w:rPr>
  </w:style>
  <w:style w:type="character" w:customStyle="1" w:styleId="Char1">
    <w:name w:val="批注框文本 Char"/>
    <w:basedOn w:val="a0"/>
    <w:link w:val="a9"/>
    <w:uiPriority w:val="99"/>
    <w:semiHidden/>
    <w:rsid w:val="005C6F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9E9"/>
    <w:pPr>
      <w:widowControl w:val="0"/>
      <w:jc w:val="both"/>
    </w:pPr>
  </w:style>
  <w:style w:type="paragraph" w:styleId="1">
    <w:name w:val="heading 1"/>
    <w:basedOn w:val="a"/>
    <w:next w:val="a"/>
    <w:link w:val="1Char"/>
    <w:uiPriority w:val="9"/>
    <w:qFormat/>
    <w:rsid w:val="005A79E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9E9"/>
    <w:rPr>
      <w:sz w:val="18"/>
      <w:szCs w:val="18"/>
    </w:rPr>
  </w:style>
  <w:style w:type="paragraph" w:styleId="a4">
    <w:name w:val="footer"/>
    <w:basedOn w:val="a"/>
    <w:link w:val="Char0"/>
    <w:uiPriority w:val="99"/>
    <w:unhideWhenUsed/>
    <w:qFormat/>
    <w:rsid w:val="005A79E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A79E9"/>
    <w:rPr>
      <w:sz w:val="18"/>
      <w:szCs w:val="18"/>
    </w:rPr>
  </w:style>
  <w:style w:type="paragraph" w:styleId="10">
    <w:name w:val="toc 1"/>
    <w:basedOn w:val="a"/>
    <w:next w:val="a"/>
    <w:uiPriority w:val="39"/>
    <w:unhideWhenUsed/>
    <w:qFormat/>
    <w:rsid w:val="005A79E9"/>
    <w:pPr>
      <w:tabs>
        <w:tab w:val="left" w:pos="1050"/>
        <w:tab w:val="right" w:leader="dot" w:pos="8296"/>
      </w:tabs>
      <w:spacing w:line="480" w:lineRule="auto"/>
      <w:ind w:leftChars="135" w:left="283"/>
      <w:jc w:val="left"/>
    </w:pPr>
  </w:style>
  <w:style w:type="paragraph" w:styleId="a5">
    <w:name w:val="Normal (Web)"/>
    <w:basedOn w:val="a"/>
    <w:uiPriority w:val="99"/>
    <w:unhideWhenUsed/>
    <w:qFormat/>
    <w:rsid w:val="005A79E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5A79E9"/>
    <w:rPr>
      <w:color w:val="0563C1" w:themeColor="hyperlink"/>
      <w:u w:val="single"/>
    </w:rPr>
  </w:style>
  <w:style w:type="paragraph" w:styleId="a7">
    <w:name w:val="List Paragraph"/>
    <w:basedOn w:val="a"/>
    <w:uiPriority w:val="34"/>
    <w:qFormat/>
    <w:rsid w:val="005A79E9"/>
    <w:pPr>
      <w:ind w:firstLineChars="200" w:firstLine="420"/>
    </w:pPr>
  </w:style>
  <w:style w:type="paragraph" w:customStyle="1" w:styleId="TOC1">
    <w:name w:val="TOC 标题1"/>
    <w:basedOn w:val="1"/>
    <w:next w:val="a"/>
    <w:uiPriority w:val="39"/>
    <w:unhideWhenUsed/>
    <w:qFormat/>
    <w:rsid w:val="005A79E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Char">
    <w:name w:val="标题 1 Char"/>
    <w:basedOn w:val="a0"/>
    <w:link w:val="1"/>
    <w:uiPriority w:val="9"/>
    <w:rsid w:val="005A79E9"/>
    <w:rPr>
      <w:b/>
      <w:bCs/>
      <w:kern w:val="44"/>
      <w:sz w:val="44"/>
      <w:szCs w:val="44"/>
    </w:rPr>
  </w:style>
  <w:style w:type="paragraph" w:customStyle="1" w:styleId="a8">
    <w:name w:val="正文表格"/>
    <w:basedOn w:val="a"/>
    <w:qFormat/>
    <w:rsid w:val="006569E4"/>
    <w:pPr>
      <w:adjustRightInd w:val="0"/>
      <w:snapToGrid w:val="0"/>
      <w:jc w:val="left"/>
    </w:pPr>
    <w:rPr>
      <w:rFonts w:ascii="宋体" w:eastAsia="宋体" w:hAnsi="Times New Roman" w:cs="Times New Roman"/>
      <w:color w:val="000000"/>
      <w:szCs w:val="21"/>
    </w:rPr>
  </w:style>
  <w:style w:type="paragraph" w:styleId="a9">
    <w:name w:val="Balloon Text"/>
    <w:basedOn w:val="a"/>
    <w:link w:val="Char1"/>
    <w:uiPriority w:val="99"/>
    <w:semiHidden/>
    <w:unhideWhenUsed/>
    <w:rsid w:val="005C6F8F"/>
    <w:rPr>
      <w:sz w:val="18"/>
      <w:szCs w:val="18"/>
    </w:rPr>
  </w:style>
  <w:style w:type="character" w:customStyle="1" w:styleId="Char1">
    <w:name w:val="批注框文本 Char"/>
    <w:basedOn w:val="a0"/>
    <w:link w:val="a9"/>
    <w:uiPriority w:val="99"/>
    <w:semiHidden/>
    <w:rsid w:val="005C6F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兰</dc:creator>
  <cp:keywords/>
  <dc:description/>
  <cp:lastModifiedBy>yangxl</cp:lastModifiedBy>
  <cp:revision>8</cp:revision>
  <dcterms:created xsi:type="dcterms:W3CDTF">2020-04-24T07:17:00Z</dcterms:created>
  <dcterms:modified xsi:type="dcterms:W3CDTF">2020-05-09T00:53:00Z</dcterms:modified>
</cp:coreProperties>
</file>