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C7209" w14:textId="15EE6013" w:rsidR="000E0D45" w:rsidRPr="004845F0" w:rsidRDefault="000E0D45" w:rsidP="000E0D45">
      <w:pPr>
        <w:spacing w:beforeLines="50" w:before="156" w:afterLines="50" w:after="156" w:line="480" w:lineRule="auto"/>
        <w:rPr>
          <w:rFonts w:ascii="Times New Roman" w:hAnsi="Times New Roman"/>
          <w:b/>
        </w:rPr>
      </w:pPr>
      <w:r w:rsidRPr="004845F0">
        <w:rPr>
          <w:rFonts w:ascii="Times New Roman" w:hAnsi="Times New Roman" w:hint="eastAsia"/>
          <w:b/>
        </w:rPr>
        <w:t>课题</w:t>
      </w:r>
      <w:r w:rsidRPr="004845F0">
        <w:rPr>
          <w:rFonts w:ascii="Times New Roman" w:hAnsi="Times New Roman" w:hint="eastAsia"/>
          <w:b/>
        </w:rPr>
        <w:t>1</w:t>
      </w:r>
      <w:r w:rsidRPr="004845F0">
        <w:rPr>
          <w:rFonts w:ascii="Times New Roman" w:hAnsi="Times New Roman" w:hint="eastAsia"/>
          <w:b/>
        </w:rPr>
        <w:t>：</w:t>
      </w:r>
      <w:r w:rsidR="007636A4">
        <w:rPr>
          <w:rFonts w:ascii="Times New Roman" w:hAnsi="Times New Roman" w:hint="eastAsia"/>
          <w:b/>
        </w:rPr>
        <w:t>生态环境</w:t>
      </w:r>
      <w:r w:rsidR="000C5D63" w:rsidRPr="000C5D63">
        <w:rPr>
          <w:rFonts w:ascii="Times New Roman" w:hAnsi="Times New Roman" w:hint="eastAsia"/>
          <w:b/>
        </w:rPr>
        <w:t>大数据</w:t>
      </w:r>
      <w:r w:rsidR="004E00BB">
        <w:rPr>
          <w:rFonts w:ascii="Times New Roman" w:hAnsi="Times New Roman" w:hint="eastAsia"/>
          <w:b/>
        </w:rPr>
        <w:t>在</w:t>
      </w:r>
      <w:r w:rsidR="000C5D63" w:rsidRPr="000C5D63">
        <w:rPr>
          <w:rFonts w:ascii="Times New Roman" w:hAnsi="Times New Roman" w:hint="eastAsia"/>
          <w:b/>
        </w:rPr>
        <w:t>城市</w:t>
      </w:r>
      <w:r w:rsidR="004E00BB">
        <w:rPr>
          <w:rFonts w:ascii="Times New Roman" w:hAnsi="Times New Roman" w:hint="eastAsia"/>
          <w:b/>
        </w:rPr>
        <w:t>环境规划与</w:t>
      </w:r>
      <w:r w:rsidR="004E00BB">
        <w:rPr>
          <w:rFonts w:ascii="Times New Roman" w:hAnsi="Times New Roman"/>
          <w:b/>
        </w:rPr>
        <w:t>环保</w:t>
      </w:r>
      <w:r w:rsidR="000C5D63" w:rsidRPr="000C5D63">
        <w:rPr>
          <w:rFonts w:ascii="Times New Roman" w:hAnsi="Times New Roman" w:hint="eastAsia"/>
          <w:b/>
        </w:rPr>
        <w:t>政策</w:t>
      </w:r>
      <w:r w:rsidR="004E00BB">
        <w:rPr>
          <w:rFonts w:ascii="Times New Roman" w:hAnsi="Times New Roman" w:hint="eastAsia"/>
          <w:b/>
        </w:rPr>
        <w:t>制定</w:t>
      </w:r>
      <w:r w:rsidR="004E00BB">
        <w:rPr>
          <w:rFonts w:ascii="Times New Roman" w:hAnsi="Times New Roman"/>
          <w:b/>
        </w:rPr>
        <w:t>中</w:t>
      </w:r>
      <w:r w:rsidR="000C5D63" w:rsidRPr="000C5D63">
        <w:rPr>
          <w:rFonts w:ascii="Times New Roman" w:hAnsi="Times New Roman" w:hint="eastAsia"/>
          <w:b/>
        </w:rPr>
        <w:t>的</w:t>
      </w:r>
      <w:r w:rsidR="004E00BB">
        <w:rPr>
          <w:rFonts w:ascii="Times New Roman" w:hAnsi="Times New Roman" w:hint="eastAsia"/>
          <w:b/>
        </w:rPr>
        <w:t>应用</w:t>
      </w:r>
      <w:r w:rsidR="000C5D63" w:rsidRPr="000C5D63">
        <w:rPr>
          <w:rFonts w:ascii="Times New Roman" w:hAnsi="Times New Roman" w:hint="eastAsia"/>
          <w:b/>
        </w:rPr>
        <w:t>机制研究</w:t>
      </w:r>
      <w:r w:rsidRPr="004845F0">
        <w:rPr>
          <w:rFonts w:ascii="Times New Roman" w:hAnsi="Times New Roman"/>
          <w:b/>
        </w:rPr>
        <w:t>（</w:t>
      </w:r>
      <w:r w:rsidR="009967CD">
        <w:rPr>
          <w:rFonts w:ascii="Times New Roman" w:hAnsi="Times New Roman"/>
          <w:b/>
        </w:rPr>
        <w:t>6.3</w:t>
      </w:r>
      <w:r w:rsidRPr="004845F0">
        <w:rPr>
          <w:rFonts w:ascii="Times New Roman" w:hAnsi="Times New Roman"/>
          <w:b/>
        </w:rPr>
        <w:t>万）</w:t>
      </w:r>
    </w:p>
    <w:p w14:paraId="259FA773" w14:textId="77777777" w:rsidR="000E0D45" w:rsidRPr="004845F0" w:rsidRDefault="000E0D45" w:rsidP="000E0D45">
      <w:pPr>
        <w:spacing w:beforeLines="50" w:before="156" w:afterLines="50" w:after="156"/>
        <w:ind w:firstLineChars="200" w:firstLine="420"/>
        <w:rPr>
          <w:rFonts w:ascii="Times New Roman" w:cs="Times New Roman"/>
          <w:b/>
        </w:rPr>
      </w:pPr>
      <w:r w:rsidRPr="004845F0">
        <w:rPr>
          <w:rFonts w:ascii="Times New Roman" w:cs="Times New Roman" w:hint="eastAsia"/>
          <w:b/>
        </w:rPr>
        <w:t>目标：</w:t>
      </w:r>
    </w:p>
    <w:p w14:paraId="78E7BAFE" w14:textId="77777777" w:rsidR="000E0D45" w:rsidRPr="004845F0" w:rsidRDefault="00A54599" w:rsidP="00567BD5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在区域</w:t>
      </w:r>
      <w:r>
        <w:rPr>
          <w:rFonts w:ascii="Times New Roman" w:hAnsi="Times New Roman"/>
        </w:rPr>
        <w:t>生态环境状况评估、生态环境规划编制领域引入大数据</w:t>
      </w:r>
      <w:r w:rsidR="00870CC2">
        <w:rPr>
          <w:rFonts w:ascii="Times New Roman" w:hAnsi="Times New Roman" w:hint="eastAsia"/>
        </w:rPr>
        <w:t>与</w:t>
      </w:r>
      <w:r w:rsidR="00870CC2">
        <w:rPr>
          <w:rFonts w:ascii="Times New Roman" w:hAnsi="Times New Roman"/>
        </w:rPr>
        <w:t>区域生态环境画像</w:t>
      </w:r>
      <w:r>
        <w:rPr>
          <w:rFonts w:ascii="Times New Roman" w:hAnsi="Times New Roman"/>
        </w:rPr>
        <w:t>分析方法，</w:t>
      </w:r>
      <w:r w:rsidR="00857A17">
        <w:rPr>
          <w:rFonts w:ascii="Times New Roman" w:hAnsi="Times New Roman" w:hint="eastAsia"/>
        </w:rPr>
        <w:t>建立</w:t>
      </w:r>
      <w:r w:rsidR="00857A17">
        <w:rPr>
          <w:rFonts w:ascii="Times New Roman" w:hAnsi="Times New Roman"/>
        </w:rPr>
        <w:t>基于</w:t>
      </w:r>
      <w:r w:rsidR="00567BD5">
        <w:rPr>
          <w:rFonts w:ascii="Times New Roman" w:hAnsi="Times New Roman" w:hint="eastAsia"/>
        </w:rPr>
        <w:t>生态环境大数据</w:t>
      </w:r>
      <w:r w:rsidR="00567BD5">
        <w:rPr>
          <w:rFonts w:ascii="Times New Roman" w:hAnsi="Times New Roman"/>
        </w:rPr>
        <w:t>的</w:t>
      </w:r>
      <w:r w:rsidR="00567BD5">
        <w:rPr>
          <w:rFonts w:ascii="Times New Roman" w:hAnsi="Times New Roman" w:hint="eastAsia"/>
        </w:rPr>
        <w:t>区域</w:t>
      </w:r>
      <w:r w:rsidR="00E73175">
        <w:rPr>
          <w:rFonts w:ascii="Times New Roman" w:hAnsi="Times New Roman" w:hint="eastAsia"/>
        </w:rPr>
        <w:t>生态环境形象评估方法</w:t>
      </w:r>
      <w:r w:rsidR="00E73175">
        <w:rPr>
          <w:rFonts w:ascii="Times New Roman" w:hAnsi="Times New Roman"/>
        </w:rPr>
        <w:t>，</w:t>
      </w:r>
      <w:r w:rsidR="00E73175">
        <w:rPr>
          <w:rFonts w:ascii="Times New Roman" w:hAnsi="Times New Roman" w:hint="eastAsia"/>
        </w:rPr>
        <w:t>分析</w:t>
      </w:r>
      <w:r w:rsidR="00EE308B" w:rsidRPr="00EE308B">
        <w:rPr>
          <w:rFonts w:ascii="Times New Roman" w:hAnsi="Times New Roman" w:hint="eastAsia"/>
        </w:rPr>
        <w:t>生态环境大数据现状</w:t>
      </w:r>
      <w:r w:rsidR="00E73175">
        <w:rPr>
          <w:rFonts w:ascii="Times New Roman" w:hAnsi="Times New Roman" w:hint="eastAsia"/>
        </w:rPr>
        <w:t>与问题</w:t>
      </w:r>
      <w:r w:rsidR="00EE308B" w:rsidRPr="00EE308B">
        <w:rPr>
          <w:rFonts w:ascii="Times New Roman" w:hAnsi="Times New Roman" w:hint="eastAsia"/>
        </w:rPr>
        <w:t>、分析生态环境管理的政策需求，</w:t>
      </w:r>
      <w:r w:rsidR="00612625">
        <w:rPr>
          <w:rFonts w:ascii="Times New Roman" w:hAnsi="Times New Roman" w:hint="eastAsia"/>
        </w:rPr>
        <w:t>同时</w:t>
      </w:r>
      <w:r w:rsidR="00612625">
        <w:rPr>
          <w:rFonts w:ascii="Times New Roman" w:hAnsi="Times New Roman"/>
        </w:rPr>
        <w:t>，</w:t>
      </w:r>
      <w:r w:rsidR="00EE308B" w:rsidRPr="00EE308B">
        <w:rPr>
          <w:rFonts w:ascii="Times New Roman" w:hAnsi="Times New Roman" w:hint="eastAsia"/>
        </w:rPr>
        <w:t>对</w:t>
      </w:r>
      <w:r w:rsidR="00612625">
        <w:rPr>
          <w:rFonts w:ascii="Times New Roman" w:hAnsi="Times New Roman" w:hint="eastAsia"/>
        </w:rPr>
        <w:t>长三角</w:t>
      </w:r>
      <w:r w:rsidR="00612625">
        <w:rPr>
          <w:rFonts w:ascii="Times New Roman" w:hAnsi="Times New Roman"/>
        </w:rPr>
        <w:t>等</w:t>
      </w:r>
      <w:r w:rsidR="00EE308B" w:rsidRPr="00EE308B">
        <w:rPr>
          <w:rFonts w:ascii="Times New Roman" w:hAnsi="Times New Roman" w:hint="eastAsia"/>
        </w:rPr>
        <w:t>典型地区实证分析</w:t>
      </w:r>
      <w:r w:rsidR="00AE0A9D">
        <w:rPr>
          <w:rFonts w:ascii="Times New Roman" w:hAnsi="Times New Roman" w:hint="eastAsia"/>
        </w:rPr>
        <w:t>，</w:t>
      </w:r>
      <w:r w:rsidR="00AE0A9D">
        <w:rPr>
          <w:rFonts w:ascii="Times New Roman" w:hAnsi="Times New Roman"/>
        </w:rPr>
        <w:t>提出政策建议。</w:t>
      </w:r>
    </w:p>
    <w:p w14:paraId="6CFDA8C4" w14:textId="77777777" w:rsidR="000E0D45" w:rsidRPr="004845F0" w:rsidRDefault="000E0D45" w:rsidP="000E0D45">
      <w:pPr>
        <w:spacing w:beforeLines="50" w:before="156" w:afterLines="50" w:after="156"/>
        <w:ind w:firstLineChars="200" w:firstLine="420"/>
        <w:rPr>
          <w:rFonts w:ascii="Times New Roman" w:cs="Times New Roman"/>
          <w:b/>
        </w:rPr>
      </w:pPr>
      <w:r w:rsidRPr="004845F0">
        <w:rPr>
          <w:rFonts w:ascii="Times New Roman" w:cs="Times New Roman" w:hint="eastAsia"/>
          <w:b/>
        </w:rPr>
        <w:t>研究内容：</w:t>
      </w:r>
    </w:p>
    <w:p w14:paraId="5A406934" w14:textId="77777777" w:rsidR="001524FA" w:rsidRPr="001524FA" w:rsidRDefault="001524FA" w:rsidP="001524FA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1524FA">
        <w:rPr>
          <w:rFonts w:ascii="Times New Roman" w:hAnsi="Times New Roman" w:hint="eastAsia"/>
        </w:rPr>
        <w:t>（</w:t>
      </w:r>
      <w:r w:rsidRPr="001524FA">
        <w:rPr>
          <w:rFonts w:ascii="Times New Roman" w:hAnsi="Times New Roman"/>
        </w:rPr>
        <w:t>1</w:t>
      </w:r>
      <w:r w:rsidRPr="001524FA">
        <w:rPr>
          <w:rFonts w:ascii="Times New Roman" w:hAnsi="Times New Roman"/>
        </w:rPr>
        <w:t>）梳理生态环保大数据</w:t>
      </w:r>
      <w:r w:rsidR="007863A9">
        <w:rPr>
          <w:rFonts w:ascii="Times New Roman" w:hAnsi="Times New Roman" w:hint="eastAsia"/>
        </w:rPr>
        <w:t>在城市</w:t>
      </w:r>
      <w:r w:rsidR="007863A9">
        <w:rPr>
          <w:rFonts w:ascii="Times New Roman" w:hAnsi="Times New Roman"/>
        </w:rPr>
        <w:t>规划</w:t>
      </w:r>
      <w:r w:rsidR="007863A9">
        <w:rPr>
          <w:rFonts w:ascii="Times New Roman" w:hAnsi="Times New Roman" w:hint="eastAsia"/>
        </w:rPr>
        <w:t>、</w:t>
      </w:r>
      <w:r w:rsidR="007863A9">
        <w:rPr>
          <w:rFonts w:ascii="Times New Roman" w:hAnsi="Times New Roman"/>
        </w:rPr>
        <w:t>城市</w:t>
      </w:r>
      <w:r w:rsidR="00A4062E">
        <w:rPr>
          <w:rFonts w:ascii="Times New Roman" w:hAnsi="Times New Roman"/>
        </w:rPr>
        <w:t>生态环保</w:t>
      </w:r>
      <w:r w:rsidR="007863A9">
        <w:rPr>
          <w:rFonts w:ascii="Times New Roman" w:hAnsi="Times New Roman" w:hint="eastAsia"/>
        </w:rPr>
        <w:t>管理中</w:t>
      </w:r>
      <w:r w:rsidR="007863A9">
        <w:rPr>
          <w:rFonts w:ascii="Times New Roman" w:hAnsi="Times New Roman"/>
        </w:rPr>
        <w:t>应用的领域、方法与模式等</w:t>
      </w:r>
      <w:r w:rsidR="00A4062E">
        <w:rPr>
          <w:rFonts w:ascii="Times New Roman" w:hAnsi="Times New Roman" w:hint="eastAsia"/>
        </w:rPr>
        <w:t>；</w:t>
      </w:r>
      <w:r w:rsidR="00EE196C">
        <w:rPr>
          <w:rFonts w:ascii="Times New Roman" w:hAnsi="Times New Roman" w:hint="eastAsia"/>
        </w:rPr>
        <w:t>梳理</w:t>
      </w:r>
      <w:r w:rsidR="00EE196C" w:rsidRPr="001524FA">
        <w:rPr>
          <w:rFonts w:ascii="Times New Roman" w:hAnsi="Times New Roman"/>
        </w:rPr>
        <w:t>城市生态环境管理</w:t>
      </w:r>
      <w:r w:rsidR="00EE196C">
        <w:rPr>
          <w:rFonts w:ascii="Times New Roman" w:hAnsi="Times New Roman" w:hint="eastAsia"/>
        </w:rPr>
        <w:t>、</w:t>
      </w:r>
      <w:r w:rsidR="00EE196C">
        <w:rPr>
          <w:rFonts w:ascii="Times New Roman" w:hAnsi="Times New Roman"/>
        </w:rPr>
        <w:t>生态环保规划</w:t>
      </w:r>
      <w:r w:rsidR="00EE196C" w:rsidRPr="001524FA">
        <w:rPr>
          <w:rFonts w:ascii="Times New Roman" w:hAnsi="Times New Roman"/>
        </w:rPr>
        <w:t>对</w:t>
      </w:r>
      <w:r w:rsidR="005802B9">
        <w:rPr>
          <w:rFonts w:ascii="Times New Roman" w:hAnsi="Times New Roman" w:hint="eastAsia"/>
        </w:rPr>
        <w:t>生态</w:t>
      </w:r>
      <w:r w:rsidR="005802B9">
        <w:rPr>
          <w:rFonts w:ascii="Times New Roman" w:hAnsi="Times New Roman"/>
        </w:rPr>
        <w:t>环保</w:t>
      </w:r>
      <w:r w:rsidR="00EE196C" w:rsidRPr="001524FA">
        <w:rPr>
          <w:rFonts w:ascii="Times New Roman" w:hAnsi="Times New Roman"/>
        </w:rPr>
        <w:t>大数据的需求</w:t>
      </w:r>
      <w:r w:rsidR="00EE196C">
        <w:rPr>
          <w:rFonts w:ascii="Times New Roman" w:hAnsi="Times New Roman" w:hint="eastAsia"/>
        </w:rPr>
        <w:t>，</w:t>
      </w:r>
      <w:r w:rsidR="006E5958">
        <w:rPr>
          <w:rFonts w:ascii="Times New Roman" w:hAnsi="Times New Roman"/>
        </w:rPr>
        <w:t>以典型</w:t>
      </w:r>
      <w:r w:rsidR="006E5958">
        <w:rPr>
          <w:rFonts w:ascii="Times New Roman" w:hAnsi="Times New Roman" w:hint="eastAsia"/>
        </w:rPr>
        <w:t>管理</w:t>
      </w:r>
      <w:r w:rsidR="00EE196C">
        <w:rPr>
          <w:rFonts w:ascii="Times New Roman" w:hAnsi="Times New Roman"/>
        </w:rPr>
        <w:t>需求为例提出大数据对管理需求的支持路径与方法；</w:t>
      </w:r>
    </w:p>
    <w:p w14:paraId="7410CF6C" w14:textId="77777777" w:rsidR="001C0924" w:rsidRDefault="001524FA" w:rsidP="00CF0BAE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1524FA">
        <w:rPr>
          <w:rFonts w:ascii="Times New Roman" w:hAnsi="Times New Roman" w:hint="eastAsia"/>
        </w:rPr>
        <w:t>（</w:t>
      </w:r>
      <w:r w:rsidRPr="001524FA">
        <w:rPr>
          <w:rFonts w:ascii="Times New Roman" w:hAnsi="Times New Roman"/>
        </w:rPr>
        <w:t>2</w:t>
      </w:r>
      <w:r w:rsidRPr="001524FA">
        <w:rPr>
          <w:rFonts w:ascii="Times New Roman" w:hAnsi="Times New Roman"/>
        </w:rPr>
        <w:t>）</w:t>
      </w:r>
      <w:r w:rsidR="00A11990">
        <w:rPr>
          <w:rFonts w:ascii="Times New Roman" w:hAnsi="Times New Roman" w:hint="eastAsia"/>
        </w:rPr>
        <w:t>建立基于</w:t>
      </w:r>
      <w:r w:rsidR="00A11990">
        <w:rPr>
          <w:rFonts w:ascii="Times New Roman" w:hAnsi="Times New Roman"/>
        </w:rPr>
        <w:t>互联网</w:t>
      </w:r>
      <w:r w:rsidR="00A11990">
        <w:rPr>
          <w:rFonts w:ascii="Times New Roman" w:hAnsi="Times New Roman" w:hint="eastAsia"/>
        </w:rPr>
        <w:t>大数据</w:t>
      </w:r>
      <w:r w:rsidR="00A11990">
        <w:rPr>
          <w:rFonts w:ascii="Times New Roman" w:hAnsi="Times New Roman"/>
        </w:rPr>
        <w:t>的</w:t>
      </w:r>
      <w:r w:rsidR="0041364E">
        <w:rPr>
          <w:rFonts w:ascii="Times New Roman" w:hAnsi="Times New Roman" w:hint="eastAsia"/>
        </w:rPr>
        <w:t>区域</w:t>
      </w:r>
      <w:r w:rsidR="0041364E">
        <w:rPr>
          <w:rFonts w:ascii="Times New Roman" w:hAnsi="Times New Roman"/>
        </w:rPr>
        <w:t>生态环境形象</w:t>
      </w:r>
      <w:r w:rsidR="0041364E">
        <w:rPr>
          <w:rFonts w:ascii="Times New Roman" w:hAnsi="Times New Roman" w:hint="eastAsia"/>
        </w:rPr>
        <w:t>评估</w:t>
      </w:r>
      <w:r w:rsidR="0041364E">
        <w:rPr>
          <w:rFonts w:ascii="Times New Roman" w:hAnsi="Times New Roman"/>
        </w:rPr>
        <w:t>、生态环境问题</w:t>
      </w:r>
      <w:r w:rsidR="0041364E">
        <w:rPr>
          <w:rFonts w:ascii="Times New Roman" w:hAnsi="Times New Roman" w:hint="eastAsia"/>
        </w:rPr>
        <w:t>识别</w:t>
      </w:r>
      <w:r w:rsidR="00195701">
        <w:rPr>
          <w:rFonts w:ascii="Times New Roman" w:hAnsi="Times New Roman"/>
        </w:rPr>
        <w:t>、生态环境管理状况评估方法</w:t>
      </w:r>
      <w:r w:rsidR="002B242D">
        <w:rPr>
          <w:rFonts w:ascii="Times New Roman" w:hAnsi="Times New Roman"/>
        </w:rPr>
        <w:t>；</w:t>
      </w:r>
    </w:p>
    <w:p w14:paraId="43F252C7" w14:textId="77777777" w:rsidR="002771BB" w:rsidRDefault="005125BC" w:rsidP="0077561B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</w:t>
      </w:r>
      <w:r w:rsidR="001524FA" w:rsidRPr="001524FA">
        <w:rPr>
          <w:rFonts w:ascii="Times New Roman" w:hAnsi="Times New Roman"/>
        </w:rPr>
        <w:t>开展</w:t>
      </w:r>
      <w:r>
        <w:rPr>
          <w:rFonts w:ascii="Times New Roman" w:hAnsi="Times New Roman" w:hint="eastAsia"/>
        </w:rPr>
        <w:t>实证研究</w:t>
      </w:r>
      <w:r>
        <w:rPr>
          <w:rFonts w:ascii="Times New Roman" w:hAnsi="Times New Roman"/>
        </w:rPr>
        <w:t>，一是针对</w:t>
      </w:r>
      <w:r w:rsidR="001524FA" w:rsidRPr="001524FA">
        <w:rPr>
          <w:rFonts w:ascii="Times New Roman" w:hAnsi="Times New Roman"/>
        </w:rPr>
        <w:t>长三角各城市</w:t>
      </w:r>
      <w:r w:rsidR="00D54734">
        <w:rPr>
          <w:rFonts w:ascii="Times New Roman" w:hAnsi="Times New Roman" w:hint="eastAsia"/>
        </w:rPr>
        <w:t>（</w:t>
      </w:r>
      <w:r w:rsidR="00FF1A0A">
        <w:rPr>
          <w:rFonts w:ascii="Times New Roman" w:hAnsi="Times New Roman" w:hint="eastAsia"/>
        </w:rPr>
        <w:t>3</w:t>
      </w:r>
      <w:r w:rsidR="00FF1A0A">
        <w:rPr>
          <w:rFonts w:ascii="Times New Roman" w:hAnsi="Times New Roman"/>
        </w:rPr>
        <w:t>77</w:t>
      </w:r>
      <w:r w:rsidR="00FF1A0A">
        <w:rPr>
          <w:rFonts w:ascii="Times New Roman" w:hAnsi="Times New Roman" w:hint="eastAsia"/>
        </w:rPr>
        <w:t>个</w:t>
      </w:r>
      <w:r w:rsidR="00FF1A0A">
        <w:rPr>
          <w:rFonts w:ascii="Times New Roman" w:hAnsi="Times New Roman"/>
        </w:rPr>
        <w:t>县级以上单位</w:t>
      </w:r>
      <w:r w:rsidR="00D54734">
        <w:rPr>
          <w:rFonts w:ascii="Times New Roman" w:hAnsi="Times New Roman" w:hint="eastAsia"/>
        </w:rPr>
        <w:t>）</w:t>
      </w:r>
      <w:r w:rsidR="009935A1">
        <w:rPr>
          <w:rFonts w:ascii="Times New Roman" w:hAnsi="Times New Roman" w:hint="eastAsia"/>
        </w:rPr>
        <w:t>开展</w:t>
      </w:r>
      <w:r w:rsidR="001524FA" w:rsidRPr="001524FA">
        <w:rPr>
          <w:rFonts w:ascii="Times New Roman" w:hAnsi="Times New Roman"/>
        </w:rPr>
        <w:t>环境形</w:t>
      </w:r>
      <w:r w:rsidR="0042317B">
        <w:rPr>
          <w:rFonts w:ascii="Times New Roman" w:hAnsi="Times New Roman"/>
        </w:rPr>
        <w:t>象评估</w:t>
      </w:r>
      <w:r w:rsidR="009F5916">
        <w:rPr>
          <w:rFonts w:ascii="Times New Roman" w:hAnsi="Times New Roman" w:hint="eastAsia"/>
        </w:rPr>
        <w:t>，</w:t>
      </w:r>
      <w:r w:rsidR="009F5916">
        <w:rPr>
          <w:rFonts w:ascii="Times New Roman" w:hAnsi="Times New Roman"/>
        </w:rPr>
        <w:t>以及相应的</w:t>
      </w:r>
      <w:r w:rsidR="00C9398B">
        <w:rPr>
          <w:rFonts w:ascii="Times New Roman" w:hAnsi="Times New Roman"/>
        </w:rPr>
        <w:t>生态环境形象</w:t>
      </w:r>
      <w:r w:rsidR="00C9398B">
        <w:rPr>
          <w:rFonts w:ascii="Times New Roman" w:hAnsi="Times New Roman" w:hint="eastAsia"/>
        </w:rPr>
        <w:t>评估</w:t>
      </w:r>
      <w:r w:rsidR="00C9398B">
        <w:rPr>
          <w:rFonts w:ascii="Times New Roman" w:hAnsi="Times New Roman"/>
        </w:rPr>
        <w:t>、生态环境问题</w:t>
      </w:r>
      <w:r w:rsidR="00C9398B">
        <w:rPr>
          <w:rFonts w:ascii="Times New Roman" w:hAnsi="Times New Roman" w:hint="eastAsia"/>
        </w:rPr>
        <w:t>识别</w:t>
      </w:r>
      <w:r w:rsidR="00C9398B">
        <w:rPr>
          <w:rFonts w:ascii="Times New Roman" w:hAnsi="Times New Roman"/>
        </w:rPr>
        <w:t>、生态环境管理状况评估</w:t>
      </w:r>
      <w:r w:rsidR="00524886">
        <w:rPr>
          <w:rFonts w:ascii="Times New Roman" w:hAnsi="Times New Roman" w:hint="eastAsia"/>
        </w:rPr>
        <w:t>；</w:t>
      </w:r>
      <w:r w:rsidR="0042317B">
        <w:rPr>
          <w:rFonts w:ascii="Times New Roman" w:hAnsi="Times New Roman" w:hint="eastAsia"/>
        </w:rPr>
        <w:t>二是</w:t>
      </w:r>
      <w:r w:rsidR="0042317B">
        <w:rPr>
          <w:rFonts w:ascii="Times New Roman" w:hAnsi="Times New Roman"/>
        </w:rPr>
        <w:t>挑选长三角</w:t>
      </w:r>
      <w:r w:rsidR="0042317B">
        <w:rPr>
          <w:rFonts w:ascii="Times New Roman" w:hAnsi="Times New Roman" w:hint="eastAsia"/>
        </w:rPr>
        <w:t>典型</w:t>
      </w:r>
      <w:r w:rsidR="0042317B">
        <w:rPr>
          <w:rFonts w:ascii="Times New Roman" w:hAnsi="Times New Roman"/>
        </w:rPr>
        <w:t>城市，</w:t>
      </w:r>
      <w:r w:rsidR="004152AB">
        <w:rPr>
          <w:rFonts w:ascii="Times New Roman" w:hAnsi="Times New Roman" w:hint="eastAsia"/>
        </w:rPr>
        <w:t>基于</w:t>
      </w:r>
      <w:r w:rsidR="004152AB">
        <w:rPr>
          <w:rFonts w:ascii="Times New Roman" w:hAnsi="Times New Roman"/>
        </w:rPr>
        <w:t>其</w:t>
      </w:r>
      <w:r w:rsidR="00F51888">
        <w:rPr>
          <w:rFonts w:ascii="Times New Roman" w:hAnsi="Times New Roman" w:hint="eastAsia"/>
        </w:rPr>
        <w:t>实际生态环境状况</w:t>
      </w:r>
      <w:r w:rsidR="00F51888">
        <w:rPr>
          <w:rFonts w:ascii="Times New Roman" w:hAnsi="Times New Roman"/>
        </w:rPr>
        <w:t>、环境管理问题</w:t>
      </w:r>
      <w:r w:rsidR="00F51888">
        <w:rPr>
          <w:rFonts w:ascii="Times New Roman" w:hAnsi="Times New Roman" w:hint="eastAsia"/>
        </w:rPr>
        <w:t>及</w:t>
      </w:r>
      <w:r w:rsidR="00F51888">
        <w:rPr>
          <w:rFonts w:ascii="Times New Roman" w:hAnsi="Times New Roman"/>
        </w:rPr>
        <w:t>需求、</w:t>
      </w:r>
      <w:r w:rsidR="00F51888">
        <w:rPr>
          <w:rFonts w:ascii="Times New Roman" w:hAnsi="Times New Roman" w:hint="eastAsia"/>
        </w:rPr>
        <w:t>环境规划</w:t>
      </w:r>
      <w:r w:rsidR="00F51888">
        <w:rPr>
          <w:rFonts w:ascii="Times New Roman" w:hAnsi="Times New Roman"/>
        </w:rPr>
        <w:t>与管理目标等，</w:t>
      </w:r>
      <w:r w:rsidR="0077561B">
        <w:rPr>
          <w:rFonts w:ascii="Times New Roman" w:hAnsi="Times New Roman" w:hint="eastAsia"/>
        </w:rPr>
        <w:t>将</w:t>
      </w:r>
      <w:r w:rsidR="0077561B">
        <w:rPr>
          <w:rFonts w:ascii="Times New Roman" w:hAnsi="Times New Roman"/>
        </w:rPr>
        <w:t>实际</w:t>
      </w:r>
      <w:r w:rsidR="0077561B">
        <w:rPr>
          <w:rFonts w:ascii="Times New Roman" w:hAnsi="Times New Roman" w:hint="eastAsia"/>
        </w:rPr>
        <w:t>情况</w:t>
      </w:r>
      <w:r w:rsidR="0077561B">
        <w:rPr>
          <w:rFonts w:ascii="Times New Roman" w:hAnsi="Times New Roman"/>
        </w:rPr>
        <w:t>与大数据分析情况进行对比研究，</w:t>
      </w:r>
      <w:r w:rsidR="001524FA" w:rsidRPr="001524FA">
        <w:rPr>
          <w:rFonts w:ascii="Times New Roman" w:hAnsi="Times New Roman"/>
        </w:rPr>
        <w:t>提出</w:t>
      </w:r>
      <w:r w:rsidR="00933E02">
        <w:rPr>
          <w:rFonts w:ascii="Times New Roman" w:hAnsi="Times New Roman" w:hint="eastAsia"/>
        </w:rPr>
        <w:t>完善建议</w:t>
      </w:r>
      <w:r w:rsidR="001163AA" w:rsidRPr="001163AA">
        <w:rPr>
          <w:rFonts w:ascii="Times New Roman" w:hAnsi="Times New Roman"/>
        </w:rPr>
        <w:t>。</w:t>
      </w:r>
    </w:p>
    <w:p w14:paraId="425E6F8A" w14:textId="77777777" w:rsidR="000E0D45" w:rsidRPr="004845F0" w:rsidRDefault="000E0D45" w:rsidP="001163AA">
      <w:pPr>
        <w:spacing w:beforeLines="50" w:before="156" w:afterLines="50" w:after="156"/>
        <w:ind w:firstLineChars="200" w:firstLine="420"/>
        <w:rPr>
          <w:rFonts w:ascii="Times New Roman" w:cs="Times New Roman"/>
          <w:b/>
        </w:rPr>
      </w:pPr>
      <w:r w:rsidRPr="004845F0">
        <w:rPr>
          <w:rFonts w:ascii="Times New Roman" w:cs="Times New Roman" w:hint="eastAsia"/>
          <w:b/>
        </w:rPr>
        <w:t>成果产出：</w:t>
      </w:r>
    </w:p>
    <w:p w14:paraId="3BE9D368" w14:textId="77777777" w:rsidR="002126C4" w:rsidRPr="002126C4" w:rsidRDefault="002126C4" w:rsidP="002126C4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2126C4">
        <w:rPr>
          <w:rFonts w:ascii="Times New Roman" w:hAnsi="Times New Roman" w:hint="eastAsia"/>
        </w:rPr>
        <w:t>（</w:t>
      </w:r>
      <w:r w:rsidRPr="002126C4">
        <w:rPr>
          <w:rFonts w:ascii="Times New Roman" w:hAnsi="Times New Roman"/>
        </w:rPr>
        <w:t>1</w:t>
      </w:r>
      <w:r w:rsidRPr="002126C4">
        <w:rPr>
          <w:rFonts w:ascii="Times New Roman" w:hAnsi="Times New Roman"/>
        </w:rPr>
        <w:t>）《</w:t>
      </w:r>
      <w:r w:rsidR="00990747" w:rsidRPr="00990747">
        <w:rPr>
          <w:rFonts w:ascii="Times New Roman" w:hAnsi="Times New Roman" w:hint="eastAsia"/>
        </w:rPr>
        <w:t>生态环境大数据在城市环境规划与环保政策制定中的应用机制研究</w:t>
      </w:r>
      <w:r>
        <w:rPr>
          <w:rFonts w:ascii="Times New Roman" w:hAnsi="Times New Roman"/>
        </w:rPr>
        <w:t>》报告</w:t>
      </w:r>
      <w:r>
        <w:rPr>
          <w:rFonts w:ascii="Times New Roman" w:hAnsi="Times New Roman" w:hint="eastAsia"/>
        </w:rPr>
        <w:t>；</w:t>
      </w:r>
    </w:p>
    <w:p w14:paraId="14600132" w14:textId="77777777" w:rsidR="002126C4" w:rsidRDefault="002126C4" w:rsidP="002126C4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2126C4">
        <w:rPr>
          <w:rFonts w:ascii="Times New Roman" w:hAnsi="Times New Roman" w:hint="eastAsia"/>
        </w:rPr>
        <w:t>（</w:t>
      </w:r>
      <w:r w:rsidRPr="002126C4">
        <w:rPr>
          <w:rFonts w:ascii="Times New Roman" w:hAnsi="Times New Roman"/>
        </w:rPr>
        <w:t>2</w:t>
      </w:r>
      <w:r w:rsidRPr="002126C4">
        <w:rPr>
          <w:rFonts w:ascii="Times New Roman" w:hAnsi="Times New Roman"/>
        </w:rPr>
        <w:t>）《基于环境传播大数据的地区环境形象</w:t>
      </w:r>
      <w:r w:rsidR="00EB6841">
        <w:rPr>
          <w:rFonts w:ascii="Times New Roman" w:hAnsi="Times New Roman" w:hint="eastAsia"/>
        </w:rPr>
        <w:t>-</w:t>
      </w:r>
      <w:r w:rsidR="00EB6841">
        <w:rPr>
          <w:rFonts w:ascii="Times New Roman" w:hAnsi="Times New Roman"/>
        </w:rPr>
        <w:t>问题</w:t>
      </w:r>
      <w:r w:rsidR="00EB6841">
        <w:rPr>
          <w:rFonts w:ascii="Times New Roman" w:hAnsi="Times New Roman"/>
        </w:rPr>
        <w:t>-</w:t>
      </w:r>
      <w:r w:rsidR="00EB6841">
        <w:rPr>
          <w:rFonts w:ascii="Times New Roman" w:hAnsi="Times New Roman"/>
        </w:rPr>
        <w:t>需求</w:t>
      </w:r>
      <w:r w:rsidRPr="002126C4">
        <w:rPr>
          <w:rFonts w:ascii="Times New Roman" w:hAnsi="Times New Roman"/>
        </w:rPr>
        <w:t>分析工具》</w:t>
      </w:r>
      <w:r w:rsidR="00E134D7">
        <w:rPr>
          <w:rFonts w:ascii="Times New Roman" w:hAnsi="Times New Roman" w:hint="eastAsia"/>
        </w:rPr>
        <w:t>。</w:t>
      </w:r>
    </w:p>
    <w:p w14:paraId="421A886C" w14:textId="4820E47B" w:rsidR="004D04D3" w:rsidRPr="004D04D3" w:rsidRDefault="004D04D3" w:rsidP="004D04D3">
      <w:pPr>
        <w:spacing w:beforeLines="50" w:before="156" w:afterLines="50" w:after="156" w:line="480" w:lineRule="auto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课题</w:t>
      </w:r>
      <w:r>
        <w:rPr>
          <w:rFonts w:ascii="Times New Roman" w:hAnsi="Times New Roman" w:hint="eastAsia"/>
          <w:b/>
        </w:rPr>
        <w:t>2</w:t>
      </w:r>
      <w:r>
        <w:rPr>
          <w:rFonts w:ascii="Times New Roman" w:hAnsi="Times New Roman" w:hint="eastAsia"/>
          <w:b/>
        </w:rPr>
        <w:t>：</w:t>
      </w:r>
      <w:r w:rsidR="00E32D2E">
        <w:rPr>
          <w:rFonts w:ascii="Times New Roman" w:hAnsi="Times New Roman" w:hint="eastAsia"/>
          <w:b/>
        </w:rPr>
        <w:t>城市</w:t>
      </w:r>
      <w:r w:rsidRPr="004D04D3">
        <w:rPr>
          <w:rFonts w:ascii="Times New Roman" w:hAnsi="Times New Roman" w:hint="eastAsia"/>
          <w:b/>
        </w:rPr>
        <w:t>生态环境保护制度与政策</w:t>
      </w:r>
      <w:r w:rsidR="00FD7BA0">
        <w:rPr>
          <w:rFonts w:ascii="Times New Roman" w:hAnsi="Times New Roman" w:hint="eastAsia"/>
          <w:b/>
        </w:rPr>
        <w:t>机制</w:t>
      </w:r>
      <w:r w:rsidRPr="004D04D3">
        <w:rPr>
          <w:rFonts w:ascii="Times New Roman" w:hAnsi="Times New Roman" w:hint="eastAsia"/>
          <w:b/>
        </w:rPr>
        <w:t>创新</w:t>
      </w:r>
      <w:r w:rsidR="00B32FAD">
        <w:rPr>
          <w:rFonts w:ascii="Times New Roman" w:hAnsi="Times New Roman" w:hint="eastAsia"/>
          <w:b/>
        </w:rPr>
        <w:t>分析</w:t>
      </w:r>
      <w:r w:rsidRPr="004D04D3">
        <w:rPr>
          <w:rFonts w:ascii="Times New Roman" w:hAnsi="Times New Roman" w:hint="eastAsia"/>
          <w:b/>
        </w:rPr>
        <w:t>研究——以长三角地区为例</w:t>
      </w:r>
      <w:r w:rsidR="00B91569" w:rsidRPr="004845F0">
        <w:rPr>
          <w:rFonts w:ascii="Times New Roman" w:hAnsi="Times New Roman"/>
          <w:b/>
        </w:rPr>
        <w:t>（</w:t>
      </w:r>
      <w:r w:rsidR="009967CD">
        <w:rPr>
          <w:rFonts w:ascii="Times New Roman" w:hAnsi="Times New Roman"/>
          <w:b/>
        </w:rPr>
        <w:t>6.3</w:t>
      </w:r>
      <w:r w:rsidR="00B91569" w:rsidRPr="004845F0">
        <w:rPr>
          <w:rFonts w:ascii="Times New Roman" w:hAnsi="Times New Roman"/>
          <w:b/>
        </w:rPr>
        <w:t>万）</w:t>
      </w:r>
    </w:p>
    <w:p w14:paraId="0EF065FD" w14:textId="77777777" w:rsidR="00321C13" w:rsidRPr="004845F0" w:rsidRDefault="00321C13" w:rsidP="00321C13">
      <w:pPr>
        <w:spacing w:beforeLines="50" w:before="156" w:afterLines="50" w:after="156"/>
        <w:ind w:firstLineChars="200" w:firstLine="420"/>
        <w:rPr>
          <w:rFonts w:ascii="Times New Roman" w:cs="Times New Roman"/>
          <w:b/>
        </w:rPr>
      </w:pPr>
      <w:r w:rsidRPr="004845F0">
        <w:rPr>
          <w:rFonts w:ascii="Times New Roman" w:cs="Times New Roman" w:hint="eastAsia"/>
          <w:b/>
        </w:rPr>
        <w:t>目标：</w:t>
      </w:r>
    </w:p>
    <w:p w14:paraId="37854AB7" w14:textId="77777777" w:rsidR="00321C13" w:rsidRPr="004845F0" w:rsidRDefault="00472B5F" w:rsidP="00321C13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分析</w:t>
      </w:r>
      <w:r>
        <w:rPr>
          <w:rFonts w:ascii="Times New Roman" w:hAnsi="Times New Roman"/>
        </w:rPr>
        <w:t>长三角</w:t>
      </w:r>
      <w:r>
        <w:rPr>
          <w:rFonts w:ascii="Times New Roman" w:hAnsi="Times New Roman" w:hint="eastAsia"/>
        </w:rPr>
        <w:t>区域包含</w:t>
      </w:r>
      <w:r>
        <w:rPr>
          <w:rFonts w:ascii="Times New Roman" w:hAnsi="Times New Roman"/>
        </w:rPr>
        <w:t>典型城市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县区改革和推动生态环境治理体系与能力现代化的</w:t>
      </w:r>
      <w:r>
        <w:rPr>
          <w:rFonts w:ascii="Times New Roman" w:hAnsi="Times New Roman" w:hint="eastAsia"/>
        </w:rPr>
        <w:t>思路、</w:t>
      </w:r>
      <w:r>
        <w:rPr>
          <w:rFonts w:ascii="Times New Roman" w:hAnsi="Times New Roman"/>
        </w:rPr>
        <w:t>做法与经验</w:t>
      </w:r>
      <w:r>
        <w:rPr>
          <w:rFonts w:ascii="Times New Roman" w:hAnsi="Times New Roman" w:hint="eastAsia"/>
        </w:rPr>
        <w:t>，</w:t>
      </w:r>
      <w:r w:rsidR="00BF43A7">
        <w:rPr>
          <w:rFonts w:ascii="Times New Roman" w:hAnsi="Times New Roman" w:hint="eastAsia"/>
        </w:rPr>
        <w:t>在</w:t>
      </w:r>
      <w:r w:rsidR="00BF43A7">
        <w:rPr>
          <w:rFonts w:ascii="Times New Roman" w:hAnsi="Times New Roman"/>
        </w:rPr>
        <w:t>典型</w:t>
      </w:r>
      <w:r w:rsidR="000A0E43">
        <w:rPr>
          <w:rFonts w:ascii="Times New Roman" w:hAnsi="Times New Roman" w:hint="eastAsia"/>
        </w:rPr>
        <w:t>制度领域</w:t>
      </w:r>
      <w:r w:rsidR="000A0E43">
        <w:rPr>
          <w:rFonts w:ascii="Times New Roman" w:hAnsi="Times New Roman"/>
        </w:rPr>
        <w:t>与政策工具方面的创新</w:t>
      </w:r>
      <w:r w:rsidR="00AD70D5">
        <w:rPr>
          <w:rFonts w:ascii="Times New Roman" w:hAnsi="Times New Roman" w:hint="eastAsia"/>
        </w:rPr>
        <w:t>，并对</w:t>
      </w:r>
      <w:r w:rsidR="00AD70D5">
        <w:rPr>
          <w:rFonts w:ascii="Times New Roman" w:hAnsi="Times New Roman"/>
        </w:rPr>
        <w:t>政策创新与制度完善对</w:t>
      </w:r>
      <w:r w:rsidR="009F699B">
        <w:rPr>
          <w:rFonts w:ascii="Times New Roman" w:hAnsi="Times New Roman" w:hint="eastAsia"/>
        </w:rPr>
        <w:t>典型</w:t>
      </w:r>
      <w:r w:rsidR="009F699B">
        <w:rPr>
          <w:rFonts w:ascii="Times New Roman" w:hAnsi="Times New Roman"/>
        </w:rPr>
        <w:t>管理领域、典型管理需求</w:t>
      </w:r>
      <w:r w:rsidR="00CF1D8B">
        <w:rPr>
          <w:rFonts w:ascii="Times New Roman" w:hAnsi="Times New Roman" w:hint="eastAsia"/>
        </w:rPr>
        <w:t>的</w:t>
      </w:r>
      <w:r w:rsidR="00CF1D8B">
        <w:rPr>
          <w:rFonts w:ascii="Times New Roman" w:hAnsi="Times New Roman"/>
        </w:rPr>
        <w:t>促进作用与效果进行评估</w:t>
      </w:r>
      <w:r w:rsidR="00321C13">
        <w:rPr>
          <w:rFonts w:ascii="Times New Roman" w:hAnsi="Times New Roman"/>
        </w:rPr>
        <w:t>。</w:t>
      </w:r>
    </w:p>
    <w:p w14:paraId="0F9023FA" w14:textId="77777777" w:rsidR="004D04D3" w:rsidRPr="007D6BEF" w:rsidRDefault="004D04D3" w:rsidP="007D6BEF">
      <w:pPr>
        <w:spacing w:beforeLines="50" w:before="156" w:afterLines="50" w:after="156"/>
        <w:ind w:firstLineChars="200" w:firstLine="420"/>
        <w:rPr>
          <w:rFonts w:ascii="Times New Roman" w:cs="Times New Roman"/>
          <w:b/>
        </w:rPr>
      </w:pPr>
      <w:r w:rsidRPr="007D6BEF">
        <w:rPr>
          <w:rFonts w:ascii="Times New Roman" w:cs="Times New Roman" w:hint="eastAsia"/>
          <w:b/>
        </w:rPr>
        <w:t>研究内容：</w:t>
      </w:r>
    </w:p>
    <w:p w14:paraId="27C0EAF7" w14:textId="77777777" w:rsidR="00035300" w:rsidRDefault="004D04D3" w:rsidP="00954555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954555">
        <w:rPr>
          <w:rFonts w:ascii="Times New Roman" w:hAnsi="Times New Roman" w:hint="eastAsia"/>
        </w:rPr>
        <w:t>（</w:t>
      </w:r>
      <w:r w:rsidRPr="00954555">
        <w:rPr>
          <w:rFonts w:ascii="Times New Roman" w:hAnsi="Times New Roman" w:hint="eastAsia"/>
        </w:rPr>
        <w:t>1</w:t>
      </w:r>
      <w:r w:rsidRPr="00954555">
        <w:rPr>
          <w:rFonts w:ascii="Times New Roman" w:hAnsi="Times New Roman" w:hint="eastAsia"/>
        </w:rPr>
        <w:t>）</w:t>
      </w:r>
      <w:r w:rsidR="00035300">
        <w:rPr>
          <w:rFonts w:ascii="Times New Roman" w:hAnsi="Times New Roman" w:hint="eastAsia"/>
        </w:rPr>
        <w:t>分析</w:t>
      </w:r>
      <w:r w:rsidR="00035300">
        <w:rPr>
          <w:rFonts w:ascii="Times New Roman" w:hAnsi="Times New Roman"/>
        </w:rPr>
        <w:t>长三角</w:t>
      </w:r>
      <w:r w:rsidR="002B4961">
        <w:rPr>
          <w:rFonts w:ascii="Times New Roman" w:hAnsi="Times New Roman" w:hint="eastAsia"/>
        </w:rPr>
        <w:t>区域包含</w:t>
      </w:r>
      <w:r w:rsidR="002B4961">
        <w:rPr>
          <w:rFonts w:ascii="Times New Roman" w:hAnsi="Times New Roman"/>
        </w:rPr>
        <w:t>典型</w:t>
      </w:r>
      <w:r w:rsidR="00035300">
        <w:rPr>
          <w:rFonts w:ascii="Times New Roman" w:hAnsi="Times New Roman"/>
        </w:rPr>
        <w:t>城市</w:t>
      </w:r>
      <w:r w:rsidR="002B4961">
        <w:rPr>
          <w:rFonts w:ascii="Times New Roman" w:hAnsi="Times New Roman" w:hint="eastAsia"/>
        </w:rPr>
        <w:t>、</w:t>
      </w:r>
      <w:r w:rsidR="002B4961">
        <w:rPr>
          <w:rFonts w:ascii="Times New Roman" w:hAnsi="Times New Roman"/>
        </w:rPr>
        <w:t>县区</w:t>
      </w:r>
      <w:r w:rsidR="00035300">
        <w:rPr>
          <w:rFonts w:ascii="Times New Roman" w:hAnsi="Times New Roman"/>
        </w:rPr>
        <w:t>改革和推动生态环境治理体系与能力现代化的</w:t>
      </w:r>
      <w:r w:rsidR="00023FE3">
        <w:rPr>
          <w:rFonts w:ascii="Times New Roman" w:hAnsi="Times New Roman" w:hint="eastAsia"/>
        </w:rPr>
        <w:t>思路、</w:t>
      </w:r>
      <w:r w:rsidR="00023FE3">
        <w:rPr>
          <w:rFonts w:ascii="Times New Roman" w:hAnsi="Times New Roman"/>
        </w:rPr>
        <w:t>做法与</w:t>
      </w:r>
      <w:r w:rsidR="00035300">
        <w:rPr>
          <w:rFonts w:ascii="Times New Roman" w:hAnsi="Times New Roman"/>
        </w:rPr>
        <w:t>经验</w:t>
      </w:r>
      <w:r w:rsidR="00B07F9D">
        <w:rPr>
          <w:rFonts w:ascii="Times New Roman" w:hAnsi="Times New Roman" w:hint="eastAsia"/>
        </w:rPr>
        <w:t>，</w:t>
      </w:r>
      <w:r w:rsidR="00B07F9D">
        <w:rPr>
          <w:rFonts w:ascii="Times New Roman" w:hAnsi="Times New Roman"/>
        </w:rPr>
        <w:t>筛选出区域</w:t>
      </w:r>
      <w:r w:rsidR="00B07F9D">
        <w:rPr>
          <w:rFonts w:ascii="Times New Roman" w:hAnsi="Times New Roman" w:hint="eastAsia"/>
        </w:rPr>
        <w:t>推进</w:t>
      </w:r>
      <w:r w:rsidR="00B07F9D">
        <w:rPr>
          <w:rFonts w:ascii="Times New Roman" w:hAnsi="Times New Roman"/>
        </w:rPr>
        <w:t>和提升治理体系治理能力现代</w:t>
      </w:r>
      <w:r w:rsidR="00B07F9D">
        <w:rPr>
          <w:rFonts w:ascii="Times New Roman" w:hAnsi="Times New Roman" w:hint="eastAsia"/>
        </w:rPr>
        <w:t>化</w:t>
      </w:r>
      <w:r w:rsidR="00B07F9D">
        <w:rPr>
          <w:rFonts w:ascii="Times New Roman" w:hAnsi="Times New Roman"/>
        </w:rPr>
        <w:t>的主要制度</w:t>
      </w:r>
      <w:r w:rsidR="001623D3">
        <w:rPr>
          <w:rFonts w:ascii="Times New Roman" w:hAnsi="Times New Roman" w:hint="eastAsia"/>
        </w:rPr>
        <w:t>创新</w:t>
      </w:r>
      <w:r w:rsidR="00577035">
        <w:rPr>
          <w:rFonts w:ascii="Times New Roman" w:hAnsi="Times New Roman" w:hint="eastAsia"/>
        </w:rPr>
        <w:t>（包括</w:t>
      </w:r>
      <w:r w:rsidR="00577035">
        <w:rPr>
          <w:rFonts w:ascii="Times New Roman" w:hAnsi="Times New Roman"/>
        </w:rPr>
        <w:t>但不限于</w:t>
      </w:r>
      <w:r w:rsidR="00577035" w:rsidRPr="00954555">
        <w:rPr>
          <w:rFonts w:ascii="Times New Roman" w:hAnsi="Times New Roman"/>
        </w:rPr>
        <w:t>信息强制性披露、环保信用评价、</w:t>
      </w:r>
      <w:r w:rsidR="00577035">
        <w:rPr>
          <w:rFonts w:ascii="Times New Roman" w:hAnsi="Times New Roman" w:hint="eastAsia"/>
        </w:rPr>
        <w:t>许可证</w:t>
      </w:r>
      <w:r w:rsidR="00577035">
        <w:rPr>
          <w:rFonts w:ascii="Times New Roman" w:hAnsi="Times New Roman"/>
        </w:rPr>
        <w:t>监管</w:t>
      </w:r>
      <w:r w:rsidR="00577035">
        <w:rPr>
          <w:rFonts w:ascii="Times New Roman" w:hAnsi="Times New Roman" w:hint="eastAsia"/>
        </w:rPr>
        <w:t>、</w:t>
      </w:r>
      <w:r w:rsidR="00577035">
        <w:rPr>
          <w:rFonts w:ascii="Times New Roman" w:hAnsi="Times New Roman"/>
        </w:rPr>
        <w:t>排污交易等</w:t>
      </w:r>
      <w:r w:rsidR="00577035">
        <w:rPr>
          <w:rFonts w:ascii="Times New Roman" w:hAnsi="Times New Roman" w:hint="eastAsia"/>
        </w:rPr>
        <w:t>）</w:t>
      </w:r>
      <w:r w:rsidR="00405826">
        <w:rPr>
          <w:rFonts w:ascii="Times New Roman" w:hAnsi="Times New Roman" w:hint="eastAsia"/>
        </w:rPr>
        <w:t>与</w:t>
      </w:r>
      <w:r w:rsidR="00405826">
        <w:rPr>
          <w:rFonts w:ascii="Times New Roman" w:hAnsi="Times New Roman"/>
        </w:rPr>
        <w:t>经验</w:t>
      </w:r>
      <w:r w:rsidR="00023FE3">
        <w:rPr>
          <w:rFonts w:ascii="Times New Roman" w:hAnsi="Times New Roman" w:hint="eastAsia"/>
        </w:rPr>
        <w:t>；</w:t>
      </w:r>
    </w:p>
    <w:p w14:paraId="2F02C199" w14:textId="77777777" w:rsidR="004D04D3" w:rsidRPr="00954555" w:rsidRDefault="00EB26F3" w:rsidP="00954555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 w:rsidR="00AF327F">
        <w:rPr>
          <w:rFonts w:ascii="Times New Roman" w:hAnsi="Times New Roman" w:hint="eastAsia"/>
        </w:rPr>
        <w:t>分析评估</w:t>
      </w:r>
      <w:r w:rsidR="005C67D0">
        <w:rPr>
          <w:rFonts w:ascii="Times New Roman" w:hAnsi="Times New Roman"/>
        </w:rPr>
        <w:t>上述主要制度，</w:t>
      </w:r>
      <w:r w:rsidR="005C67D0">
        <w:rPr>
          <w:rFonts w:ascii="Times New Roman" w:hAnsi="Times New Roman" w:hint="eastAsia"/>
        </w:rPr>
        <w:t>与</w:t>
      </w:r>
      <w:r w:rsidR="00AF327F" w:rsidRPr="00954555">
        <w:rPr>
          <w:rFonts w:ascii="Times New Roman" w:hAnsi="Times New Roman"/>
        </w:rPr>
        <w:t>城市环境质量改善目标、城市环保五年规划、城市环保舆情应急疏导、污染事故应急处置、城市空间布局优化等</w:t>
      </w:r>
      <w:r w:rsidR="00AF327F" w:rsidRPr="00954555">
        <w:rPr>
          <w:rFonts w:ascii="Times New Roman" w:hAnsi="Times New Roman" w:hint="eastAsia"/>
        </w:rPr>
        <w:t>城市生态环境保护</w:t>
      </w:r>
      <w:r w:rsidR="00AF327F" w:rsidRPr="00954555">
        <w:rPr>
          <w:rFonts w:ascii="Times New Roman" w:hAnsi="Times New Roman"/>
        </w:rPr>
        <w:t>具体需求</w:t>
      </w:r>
      <w:r w:rsidR="00AF327F" w:rsidRPr="00954555">
        <w:rPr>
          <w:rFonts w:ascii="Times New Roman" w:hAnsi="Times New Roman" w:hint="eastAsia"/>
        </w:rPr>
        <w:t>的</w:t>
      </w:r>
      <w:r w:rsidR="00AF327F" w:rsidRPr="00954555">
        <w:rPr>
          <w:rFonts w:ascii="Times New Roman" w:hAnsi="Times New Roman"/>
        </w:rPr>
        <w:t>结合</w:t>
      </w:r>
      <w:r w:rsidR="00AF327F" w:rsidRPr="00954555">
        <w:rPr>
          <w:rFonts w:ascii="Times New Roman" w:hAnsi="Times New Roman" w:hint="eastAsia"/>
        </w:rPr>
        <w:t>点</w:t>
      </w:r>
      <w:r w:rsidR="005C67D0">
        <w:rPr>
          <w:rFonts w:ascii="Times New Roman" w:hAnsi="Times New Roman" w:hint="eastAsia"/>
        </w:rPr>
        <w:t>与</w:t>
      </w:r>
      <w:r w:rsidR="005C67D0">
        <w:rPr>
          <w:rFonts w:ascii="Times New Roman" w:hAnsi="Times New Roman"/>
        </w:rPr>
        <w:t>促进经验，</w:t>
      </w:r>
      <w:r w:rsidR="00561195" w:rsidRPr="00954555">
        <w:rPr>
          <w:rFonts w:ascii="Times New Roman" w:hAnsi="Times New Roman"/>
        </w:rPr>
        <w:t>提出衔接与服务的具体路径与方案</w:t>
      </w:r>
      <w:r w:rsidR="00561195">
        <w:rPr>
          <w:rFonts w:ascii="Times New Roman" w:hAnsi="Times New Roman" w:hint="eastAsia"/>
        </w:rPr>
        <w:t>；</w:t>
      </w:r>
    </w:p>
    <w:p w14:paraId="17C9E972" w14:textId="77777777" w:rsidR="004D04D3" w:rsidRPr="00954555" w:rsidRDefault="004D04D3" w:rsidP="00543649">
      <w:pPr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954555">
        <w:rPr>
          <w:rFonts w:ascii="Times New Roman" w:hAnsi="Times New Roman" w:hint="eastAsia"/>
        </w:rPr>
        <w:t>（</w:t>
      </w:r>
      <w:r w:rsidR="005B3FD0">
        <w:rPr>
          <w:rFonts w:ascii="Times New Roman" w:hAnsi="Times New Roman" w:hint="eastAsia"/>
        </w:rPr>
        <w:t>3</w:t>
      </w:r>
      <w:r w:rsidRPr="00954555">
        <w:rPr>
          <w:rFonts w:ascii="Times New Roman" w:hAnsi="Times New Roman" w:hint="eastAsia"/>
        </w:rPr>
        <w:t>）</w:t>
      </w:r>
      <w:r w:rsidR="00543649">
        <w:rPr>
          <w:rFonts w:ascii="Times New Roman" w:hAnsi="Times New Roman" w:hint="eastAsia"/>
        </w:rPr>
        <w:t>基于</w:t>
      </w:r>
      <w:r w:rsidR="005463B9">
        <w:rPr>
          <w:rFonts w:ascii="Times New Roman" w:hAnsi="Times New Roman" w:hint="eastAsia"/>
        </w:rPr>
        <w:t>上述</w:t>
      </w:r>
      <w:r w:rsidR="00C7435E">
        <w:rPr>
          <w:rFonts w:ascii="Times New Roman" w:hAnsi="Times New Roman" w:hint="eastAsia"/>
        </w:rPr>
        <w:t>实证评估</w:t>
      </w:r>
      <w:r w:rsidR="00C7435E">
        <w:rPr>
          <w:rFonts w:ascii="Times New Roman" w:hAnsi="Times New Roman"/>
        </w:rPr>
        <w:t>，以及国家十四五</w:t>
      </w:r>
      <w:r w:rsidR="00C7435E">
        <w:rPr>
          <w:rFonts w:ascii="Times New Roman" w:hAnsi="Times New Roman" w:hint="eastAsia"/>
        </w:rPr>
        <w:t>治理体系</w:t>
      </w:r>
      <w:r w:rsidR="00C7435E">
        <w:rPr>
          <w:rFonts w:ascii="Times New Roman" w:hAnsi="Times New Roman"/>
        </w:rPr>
        <w:t>与治理能力完善典型需求，</w:t>
      </w:r>
      <w:r w:rsidR="00543649">
        <w:rPr>
          <w:rFonts w:ascii="Times New Roman" w:hAnsi="Times New Roman"/>
        </w:rPr>
        <w:t>提出进一步促进</w:t>
      </w:r>
      <w:r w:rsidR="000903D2">
        <w:rPr>
          <w:rFonts w:ascii="Times New Roman" w:hAnsi="Times New Roman" w:hint="eastAsia"/>
        </w:rPr>
        <w:t>典型制度</w:t>
      </w:r>
      <w:r w:rsidR="000903D2">
        <w:rPr>
          <w:rFonts w:ascii="Times New Roman" w:hAnsi="Times New Roman"/>
        </w:rPr>
        <w:t>现代化水平，进而有效服务城市环境管理各项需求的路径与建议</w:t>
      </w:r>
      <w:r w:rsidRPr="00954555">
        <w:rPr>
          <w:rFonts w:ascii="Times New Roman" w:hAnsi="Times New Roman" w:hint="eastAsia"/>
        </w:rPr>
        <w:t>。</w:t>
      </w:r>
    </w:p>
    <w:p w14:paraId="380D6C3E" w14:textId="77777777" w:rsidR="004D04D3" w:rsidRPr="007D6BEF" w:rsidRDefault="004D04D3" w:rsidP="007D6BEF">
      <w:pPr>
        <w:spacing w:beforeLines="50" w:before="156" w:afterLines="50" w:after="156"/>
        <w:ind w:firstLineChars="200" w:firstLine="420"/>
        <w:rPr>
          <w:rFonts w:ascii="Times New Roman" w:cs="Times New Roman"/>
          <w:b/>
        </w:rPr>
      </w:pPr>
      <w:r w:rsidRPr="007D6BEF">
        <w:rPr>
          <w:rFonts w:ascii="Times New Roman" w:cs="Times New Roman" w:hint="eastAsia"/>
          <w:b/>
        </w:rPr>
        <w:t>成果产出</w:t>
      </w:r>
      <w:r w:rsidR="00DE058D">
        <w:rPr>
          <w:rFonts w:ascii="Times New Roman" w:cs="Times New Roman" w:hint="eastAsia"/>
          <w:b/>
        </w:rPr>
        <w:t>：</w:t>
      </w:r>
    </w:p>
    <w:p w14:paraId="75FE5858" w14:textId="77777777" w:rsidR="007620A3" w:rsidRPr="004D04D3" w:rsidRDefault="004D04D3" w:rsidP="002126C4">
      <w:pPr>
        <w:spacing w:beforeLines="50" w:before="156" w:afterLines="50" w:after="156"/>
        <w:ind w:firstLineChars="200" w:firstLine="420"/>
      </w:pPr>
      <w:r w:rsidRPr="0018528B">
        <w:rPr>
          <w:rFonts w:ascii="Times New Roman" w:hAnsi="Times New Roman" w:hint="eastAsia"/>
        </w:rPr>
        <w:lastRenderedPageBreak/>
        <w:t>（</w:t>
      </w:r>
      <w:r w:rsidRPr="0018528B">
        <w:rPr>
          <w:rFonts w:ascii="Times New Roman" w:hAnsi="Times New Roman" w:hint="eastAsia"/>
        </w:rPr>
        <w:t>1</w:t>
      </w:r>
      <w:r w:rsidRPr="0018528B">
        <w:rPr>
          <w:rFonts w:ascii="Times New Roman" w:hAnsi="Times New Roman" w:hint="eastAsia"/>
        </w:rPr>
        <w:t>）《</w:t>
      </w:r>
      <w:r w:rsidR="00AA2E9B" w:rsidRPr="00AA2E9B">
        <w:rPr>
          <w:rFonts w:ascii="Times New Roman" w:hAnsi="Times New Roman" w:hint="eastAsia"/>
        </w:rPr>
        <w:t>区域生态环境保护制度与政策机制创新研究——以长三角地区为例</w:t>
      </w:r>
      <w:r w:rsidRPr="0018528B">
        <w:rPr>
          <w:rFonts w:ascii="Times New Roman" w:hAnsi="Times New Roman" w:hint="eastAsia"/>
        </w:rPr>
        <w:t>》报告</w:t>
      </w:r>
      <w:r w:rsidR="00E1323B">
        <w:rPr>
          <w:rFonts w:ascii="Times New Roman" w:hAnsi="Times New Roman" w:hint="eastAsia"/>
        </w:rPr>
        <w:t>。</w:t>
      </w:r>
    </w:p>
    <w:sectPr w:rsidR="007620A3" w:rsidRPr="004D0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D686" w14:textId="77777777" w:rsidR="00462CA8" w:rsidRDefault="00462CA8" w:rsidP="000E0D45">
      <w:r>
        <w:separator/>
      </w:r>
    </w:p>
  </w:endnote>
  <w:endnote w:type="continuationSeparator" w:id="0">
    <w:p w14:paraId="15FAA8AE" w14:textId="77777777" w:rsidR="00462CA8" w:rsidRDefault="00462CA8" w:rsidP="000E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C1DAF" w14:textId="77777777" w:rsidR="00462CA8" w:rsidRDefault="00462CA8" w:rsidP="000E0D45">
      <w:r>
        <w:separator/>
      </w:r>
    </w:p>
  </w:footnote>
  <w:footnote w:type="continuationSeparator" w:id="0">
    <w:p w14:paraId="354DCF2B" w14:textId="77777777" w:rsidR="00462CA8" w:rsidRDefault="00462CA8" w:rsidP="000E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68"/>
    <w:rsid w:val="00023FE3"/>
    <w:rsid w:val="00035300"/>
    <w:rsid w:val="00087407"/>
    <w:rsid w:val="000903D2"/>
    <w:rsid w:val="000A0E43"/>
    <w:rsid w:val="000B5629"/>
    <w:rsid w:val="000C5D63"/>
    <w:rsid w:val="000E0D45"/>
    <w:rsid w:val="000F13AB"/>
    <w:rsid w:val="0011533D"/>
    <w:rsid w:val="001163AA"/>
    <w:rsid w:val="0012239E"/>
    <w:rsid w:val="00123A18"/>
    <w:rsid w:val="001341CA"/>
    <w:rsid w:val="001524FA"/>
    <w:rsid w:val="00156D00"/>
    <w:rsid w:val="001623D3"/>
    <w:rsid w:val="00177096"/>
    <w:rsid w:val="0018528B"/>
    <w:rsid w:val="001921A4"/>
    <w:rsid w:val="00195701"/>
    <w:rsid w:val="001B0C30"/>
    <w:rsid w:val="001C0924"/>
    <w:rsid w:val="001C3793"/>
    <w:rsid w:val="001D6B00"/>
    <w:rsid w:val="001E1138"/>
    <w:rsid w:val="001E1423"/>
    <w:rsid w:val="001F2168"/>
    <w:rsid w:val="002126C4"/>
    <w:rsid w:val="00267897"/>
    <w:rsid w:val="002771BB"/>
    <w:rsid w:val="002B242D"/>
    <w:rsid w:val="002B4961"/>
    <w:rsid w:val="002B4B8B"/>
    <w:rsid w:val="002D66B3"/>
    <w:rsid w:val="002F7920"/>
    <w:rsid w:val="00321C13"/>
    <w:rsid w:val="00330D68"/>
    <w:rsid w:val="00353D0C"/>
    <w:rsid w:val="003A2F9B"/>
    <w:rsid w:val="003A4F02"/>
    <w:rsid w:val="003E7B5B"/>
    <w:rsid w:val="003F7FBC"/>
    <w:rsid w:val="0040055E"/>
    <w:rsid w:val="00405826"/>
    <w:rsid w:val="0041364E"/>
    <w:rsid w:val="004152AB"/>
    <w:rsid w:val="0042317B"/>
    <w:rsid w:val="00451AD0"/>
    <w:rsid w:val="00462CA8"/>
    <w:rsid w:val="004648EC"/>
    <w:rsid w:val="00471FFC"/>
    <w:rsid w:val="00472B5F"/>
    <w:rsid w:val="0047339B"/>
    <w:rsid w:val="0048660C"/>
    <w:rsid w:val="004D04D3"/>
    <w:rsid w:val="004E00BB"/>
    <w:rsid w:val="004F4012"/>
    <w:rsid w:val="0050249A"/>
    <w:rsid w:val="00503753"/>
    <w:rsid w:val="005125BC"/>
    <w:rsid w:val="00524886"/>
    <w:rsid w:val="005274DB"/>
    <w:rsid w:val="00536AB0"/>
    <w:rsid w:val="00543649"/>
    <w:rsid w:val="005463B9"/>
    <w:rsid w:val="00561195"/>
    <w:rsid w:val="00566CDE"/>
    <w:rsid w:val="00567BD5"/>
    <w:rsid w:val="00577035"/>
    <w:rsid w:val="005772FE"/>
    <w:rsid w:val="005802B9"/>
    <w:rsid w:val="005B3FD0"/>
    <w:rsid w:val="005C01F6"/>
    <w:rsid w:val="005C67D0"/>
    <w:rsid w:val="005F29DC"/>
    <w:rsid w:val="005F4949"/>
    <w:rsid w:val="00610532"/>
    <w:rsid w:val="00612625"/>
    <w:rsid w:val="00664F80"/>
    <w:rsid w:val="00671692"/>
    <w:rsid w:val="00684F98"/>
    <w:rsid w:val="006929BB"/>
    <w:rsid w:val="006A78F8"/>
    <w:rsid w:val="006C6358"/>
    <w:rsid w:val="006D2F24"/>
    <w:rsid w:val="006D5DBB"/>
    <w:rsid w:val="006E5958"/>
    <w:rsid w:val="00701697"/>
    <w:rsid w:val="00711A4D"/>
    <w:rsid w:val="007136A5"/>
    <w:rsid w:val="00724CFE"/>
    <w:rsid w:val="0073394E"/>
    <w:rsid w:val="007620A3"/>
    <w:rsid w:val="007620FA"/>
    <w:rsid w:val="007636A4"/>
    <w:rsid w:val="0077561B"/>
    <w:rsid w:val="007863A9"/>
    <w:rsid w:val="007B5EE2"/>
    <w:rsid w:val="007D6BEF"/>
    <w:rsid w:val="007E07A8"/>
    <w:rsid w:val="008226D9"/>
    <w:rsid w:val="00825373"/>
    <w:rsid w:val="0082696F"/>
    <w:rsid w:val="00836906"/>
    <w:rsid w:val="00842ED3"/>
    <w:rsid w:val="00852023"/>
    <w:rsid w:val="00857A17"/>
    <w:rsid w:val="00860318"/>
    <w:rsid w:val="00861CFD"/>
    <w:rsid w:val="00870CC2"/>
    <w:rsid w:val="008B77D0"/>
    <w:rsid w:val="008D11F4"/>
    <w:rsid w:val="008F7BC2"/>
    <w:rsid w:val="009168C4"/>
    <w:rsid w:val="00933E02"/>
    <w:rsid w:val="00937334"/>
    <w:rsid w:val="00941AAD"/>
    <w:rsid w:val="00954555"/>
    <w:rsid w:val="00955027"/>
    <w:rsid w:val="00990747"/>
    <w:rsid w:val="009935A1"/>
    <w:rsid w:val="009967CD"/>
    <w:rsid w:val="009A6315"/>
    <w:rsid w:val="009F5916"/>
    <w:rsid w:val="009F699B"/>
    <w:rsid w:val="00A11990"/>
    <w:rsid w:val="00A4062E"/>
    <w:rsid w:val="00A54599"/>
    <w:rsid w:val="00A976E2"/>
    <w:rsid w:val="00AA05E5"/>
    <w:rsid w:val="00AA22F6"/>
    <w:rsid w:val="00AA2E9B"/>
    <w:rsid w:val="00AB2704"/>
    <w:rsid w:val="00AC7B46"/>
    <w:rsid w:val="00AD70D5"/>
    <w:rsid w:val="00AE0A9D"/>
    <w:rsid w:val="00AE7BCD"/>
    <w:rsid w:val="00AF327F"/>
    <w:rsid w:val="00B07F9D"/>
    <w:rsid w:val="00B1428F"/>
    <w:rsid w:val="00B32FAD"/>
    <w:rsid w:val="00B36CE8"/>
    <w:rsid w:val="00B45F14"/>
    <w:rsid w:val="00B84D81"/>
    <w:rsid w:val="00B91569"/>
    <w:rsid w:val="00BB2828"/>
    <w:rsid w:val="00BE0E3E"/>
    <w:rsid w:val="00BE4280"/>
    <w:rsid w:val="00BF43A7"/>
    <w:rsid w:val="00BF4E3E"/>
    <w:rsid w:val="00C12FEC"/>
    <w:rsid w:val="00C44618"/>
    <w:rsid w:val="00C53C53"/>
    <w:rsid w:val="00C61765"/>
    <w:rsid w:val="00C656C2"/>
    <w:rsid w:val="00C7435E"/>
    <w:rsid w:val="00C90F50"/>
    <w:rsid w:val="00C9398B"/>
    <w:rsid w:val="00CD61C5"/>
    <w:rsid w:val="00CD6D6A"/>
    <w:rsid w:val="00CF0BAE"/>
    <w:rsid w:val="00CF1D8B"/>
    <w:rsid w:val="00CF4162"/>
    <w:rsid w:val="00D25101"/>
    <w:rsid w:val="00D41A89"/>
    <w:rsid w:val="00D474BC"/>
    <w:rsid w:val="00D51049"/>
    <w:rsid w:val="00D5247C"/>
    <w:rsid w:val="00D54734"/>
    <w:rsid w:val="00D54DA3"/>
    <w:rsid w:val="00D754F4"/>
    <w:rsid w:val="00D8202C"/>
    <w:rsid w:val="00DC550F"/>
    <w:rsid w:val="00DC68B8"/>
    <w:rsid w:val="00DC7CD8"/>
    <w:rsid w:val="00DD790A"/>
    <w:rsid w:val="00DE058D"/>
    <w:rsid w:val="00DE37E8"/>
    <w:rsid w:val="00E04325"/>
    <w:rsid w:val="00E1323B"/>
    <w:rsid w:val="00E134D7"/>
    <w:rsid w:val="00E26D31"/>
    <w:rsid w:val="00E32D2E"/>
    <w:rsid w:val="00E355EA"/>
    <w:rsid w:val="00E5296D"/>
    <w:rsid w:val="00E73175"/>
    <w:rsid w:val="00E83B32"/>
    <w:rsid w:val="00EB26F3"/>
    <w:rsid w:val="00EB6841"/>
    <w:rsid w:val="00ED44A8"/>
    <w:rsid w:val="00EE196C"/>
    <w:rsid w:val="00EE308B"/>
    <w:rsid w:val="00F06BFD"/>
    <w:rsid w:val="00F2190E"/>
    <w:rsid w:val="00F41D39"/>
    <w:rsid w:val="00F51888"/>
    <w:rsid w:val="00F8572E"/>
    <w:rsid w:val="00FA5774"/>
    <w:rsid w:val="00FA5918"/>
    <w:rsid w:val="00FA76F7"/>
    <w:rsid w:val="00FB5366"/>
    <w:rsid w:val="00FC6869"/>
    <w:rsid w:val="00FD7BA0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9E751"/>
  <w15:chartTrackingRefBased/>
  <w15:docId w15:val="{97434F0B-4653-463B-9C1D-BDE79A74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D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0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0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0D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真 贾</cp:lastModifiedBy>
  <cp:revision>262</cp:revision>
  <dcterms:created xsi:type="dcterms:W3CDTF">2020-02-14T14:11:00Z</dcterms:created>
  <dcterms:modified xsi:type="dcterms:W3CDTF">2020-04-22T02:57:00Z</dcterms:modified>
</cp:coreProperties>
</file>