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90E" w:rsidRPr="00293868" w:rsidRDefault="00551B70" w:rsidP="00E2090E">
      <w:pPr>
        <w:jc w:val="center"/>
        <w:rPr>
          <w:rFonts w:ascii="黑体" w:eastAsia="黑体"/>
          <w:b/>
          <w:sz w:val="32"/>
          <w:szCs w:val="28"/>
        </w:rPr>
      </w:pPr>
      <w:r w:rsidRPr="00551B70">
        <w:rPr>
          <w:rFonts w:ascii="黑体" w:eastAsia="黑体" w:hint="eastAsia"/>
          <w:b/>
          <w:sz w:val="32"/>
          <w:szCs w:val="28"/>
        </w:rPr>
        <w:t>2019年度生态环境形势分析与调度评估重点问题研究</w:t>
      </w:r>
    </w:p>
    <w:p w:rsidR="00A25DA7" w:rsidRPr="00293868" w:rsidRDefault="007A4E67" w:rsidP="00E2090E">
      <w:pPr>
        <w:jc w:val="center"/>
        <w:rPr>
          <w:rFonts w:ascii="黑体" w:eastAsia="黑体"/>
          <w:b/>
          <w:sz w:val="32"/>
          <w:szCs w:val="28"/>
        </w:rPr>
      </w:pPr>
      <w:r w:rsidRPr="00293868">
        <w:rPr>
          <w:rFonts w:ascii="黑体" w:eastAsia="黑体" w:hint="eastAsia"/>
          <w:b/>
          <w:sz w:val="32"/>
          <w:szCs w:val="28"/>
        </w:rPr>
        <w:t>公开选聘承担单位</w:t>
      </w:r>
      <w:r w:rsidR="008B27A5" w:rsidRPr="00293868">
        <w:rPr>
          <w:rFonts w:ascii="黑体" w:eastAsia="黑体" w:hint="eastAsia"/>
          <w:b/>
          <w:sz w:val="32"/>
          <w:szCs w:val="28"/>
        </w:rPr>
        <w:t>指南</w:t>
      </w:r>
    </w:p>
    <w:p w:rsidR="009100BF" w:rsidRPr="00293868" w:rsidRDefault="00B641BD" w:rsidP="00224CBB">
      <w:pPr>
        <w:jc w:val="center"/>
        <w:rPr>
          <w:rFonts w:ascii="仿宋" w:eastAsia="仿宋" w:hAnsi="仿宋"/>
          <w:sz w:val="28"/>
          <w:szCs w:val="28"/>
        </w:rPr>
      </w:pPr>
      <w:r w:rsidRPr="00293868">
        <w:rPr>
          <w:rFonts w:ascii="仿宋" w:eastAsia="仿宋" w:hAnsi="仿宋"/>
          <w:sz w:val="28"/>
          <w:szCs w:val="28"/>
        </w:rPr>
        <w:t>2019</w:t>
      </w:r>
      <w:r w:rsidRPr="00293868">
        <w:rPr>
          <w:rFonts w:ascii="仿宋" w:eastAsia="仿宋" w:hAnsi="仿宋" w:hint="eastAsia"/>
          <w:sz w:val="28"/>
          <w:szCs w:val="28"/>
        </w:rPr>
        <w:t>年</w:t>
      </w:r>
      <w:r w:rsidRPr="00293868">
        <w:rPr>
          <w:rFonts w:ascii="仿宋" w:eastAsia="仿宋" w:hAnsi="仿宋"/>
          <w:sz w:val="28"/>
          <w:szCs w:val="28"/>
        </w:rPr>
        <w:t>4</w:t>
      </w:r>
      <w:r w:rsidR="00A151FD" w:rsidRPr="00293868">
        <w:rPr>
          <w:rFonts w:ascii="仿宋" w:eastAsia="仿宋" w:hAnsi="仿宋" w:hint="eastAsia"/>
          <w:sz w:val="28"/>
          <w:szCs w:val="28"/>
        </w:rPr>
        <w:t>月</w:t>
      </w:r>
      <w:r w:rsidR="002E708E">
        <w:rPr>
          <w:rFonts w:ascii="仿宋" w:eastAsia="仿宋" w:hAnsi="仿宋"/>
          <w:sz w:val="28"/>
          <w:szCs w:val="28"/>
        </w:rPr>
        <w:t>1</w:t>
      </w:r>
      <w:r w:rsidR="00C425CF">
        <w:rPr>
          <w:rFonts w:ascii="仿宋" w:eastAsia="仿宋" w:hAnsi="仿宋"/>
          <w:sz w:val="28"/>
          <w:szCs w:val="28"/>
        </w:rPr>
        <w:t>7</w:t>
      </w:r>
      <w:r w:rsidR="00A151FD" w:rsidRPr="00293868">
        <w:rPr>
          <w:rFonts w:ascii="仿宋" w:eastAsia="仿宋" w:hAnsi="仿宋" w:hint="eastAsia"/>
          <w:sz w:val="28"/>
          <w:szCs w:val="28"/>
        </w:rPr>
        <w:t>日</w:t>
      </w:r>
    </w:p>
    <w:p w:rsidR="00A151FD" w:rsidRPr="00293868" w:rsidRDefault="00A151FD" w:rsidP="00224CBB">
      <w:pPr>
        <w:jc w:val="center"/>
        <w:rPr>
          <w:rFonts w:ascii="仿宋_GB2312" w:eastAsia="仿宋_GB2312"/>
          <w:sz w:val="28"/>
          <w:szCs w:val="28"/>
        </w:rPr>
      </w:pPr>
    </w:p>
    <w:p w:rsidR="00A25DA7" w:rsidRPr="00293868" w:rsidRDefault="00A25DA7" w:rsidP="00224CBB">
      <w:pPr>
        <w:outlineLvl w:val="0"/>
        <w:rPr>
          <w:rFonts w:ascii="黑体" w:eastAsia="黑体" w:hAnsi="宋体"/>
          <w:b/>
          <w:bCs/>
          <w:sz w:val="30"/>
          <w:szCs w:val="30"/>
        </w:rPr>
      </w:pPr>
      <w:bookmarkStart w:id="0" w:name="_Toc358127584"/>
      <w:r w:rsidRPr="00293868">
        <w:rPr>
          <w:rFonts w:ascii="黑体" w:eastAsia="黑体" w:hAnsi="宋体" w:hint="eastAsia"/>
          <w:b/>
          <w:bCs/>
          <w:sz w:val="30"/>
          <w:szCs w:val="30"/>
        </w:rPr>
        <w:t>一、</w:t>
      </w:r>
      <w:r w:rsidR="00BE3C8E" w:rsidRPr="00293868">
        <w:rPr>
          <w:rFonts w:ascii="黑体" w:eastAsia="黑体" w:hAnsi="宋体" w:hint="eastAsia"/>
          <w:b/>
          <w:bCs/>
          <w:sz w:val="30"/>
          <w:szCs w:val="30"/>
        </w:rPr>
        <w:t>课题背景</w:t>
      </w:r>
      <w:bookmarkEnd w:id="0"/>
    </w:p>
    <w:p w:rsidR="00B31808" w:rsidRPr="00293868" w:rsidRDefault="00251EBD" w:rsidP="00941B0A">
      <w:pPr>
        <w:adjustRightInd w:val="0"/>
        <w:snapToGrid w:val="0"/>
        <w:spacing w:line="600" w:lineRule="exact"/>
        <w:ind w:firstLineChars="200" w:firstLine="600"/>
        <w:rPr>
          <w:rFonts w:ascii="仿宋" w:eastAsia="仿宋" w:hAnsi="仿宋"/>
          <w:sz w:val="30"/>
          <w:szCs w:val="30"/>
        </w:rPr>
      </w:pPr>
      <w:r w:rsidRPr="00251EBD">
        <w:rPr>
          <w:rFonts w:ascii="仿宋" w:eastAsia="仿宋" w:hAnsi="仿宋" w:cs="仿宋_GB2312" w:hint="eastAsia"/>
          <w:color w:val="000000"/>
          <w:kern w:val="0"/>
          <w:sz w:val="30"/>
          <w:szCs w:val="30"/>
          <w:shd w:val="clear" w:color="auto" w:fill="FFFFFF"/>
          <w:lang w:bidi="ar"/>
        </w:rPr>
        <w:t>为更全面地服务打好污染防治攻坚战，进一步深化环境经济形势分析工作，开展重点区域、重点行业、典型企业形势分析研究，对污染攻坚防治进展及成效进行调度</w:t>
      </w:r>
      <w:r w:rsidR="008A54A7">
        <w:rPr>
          <w:rFonts w:ascii="仿宋" w:eastAsia="仿宋" w:hAnsi="仿宋" w:cs="仿宋_GB2312" w:hint="eastAsia"/>
          <w:color w:val="000000"/>
          <w:kern w:val="0"/>
          <w:sz w:val="30"/>
          <w:szCs w:val="30"/>
          <w:shd w:val="clear" w:color="auto" w:fill="FFFFFF"/>
          <w:lang w:bidi="ar"/>
        </w:rPr>
        <w:t>评估</w:t>
      </w:r>
      <w:bookmarkStart w:id="1" w:name="_GoBack"/>
      <w:bookmarkEnd w:id="1"/>
      <w:r w:rsidRPr="00251EBD">
        <w:rPr>
          <w:rFonts w:ascii="仿宋" w:eastAsia="仿宋" w:hAnsi="仿宋" w:cs="仿宋_GB2312" w:hint="eastAsia"/>
          <w:color w:val="000000"/>
          <w:kern w:val="0"/>
          <w:sz w:val="30"/>
          <w:szCs w:val="30"/>
          <w:shd w:val="clear" w:color="auto" w:fill="FFFFFF"/>
          <w:lang w:bidi="ar"/>
        </w:rPr>
        <w:t>，</w:t>
      </w:r>
      <w:r w:rsidR="00C609D0" w:rsidRPr="00C609D0">
        <w:rPr>
          <w:rFonts w:ascii="仿宋" w:eastAsia="仿宋" w:hAnsi="仿宋" w:cs="仿宋_GB2312" w:hint="eastAsia"/>
          <w:color w:val="000000"/>
          <w:kern w:val="0"/>
          <w:sz w:val="30"/>
          <w:szCs w:val="30"/>
          <w:shd w:val="clear" w:color="auto" w:fill="FFFFFF"/>
          <w:lang w:bidi="ar"/>
        </w:rPr>
        <w:t>生态环境部环境规划院</w:t>
      </w:r>
      <w:r w:rsidR="00B31808" w:rsidRPr="00293868">
        <w:rPr>
          <w:rFonts w:ascii="仿宋" w:eastAsia="仿宋" w:hAnsi="仿宋" w:hint="eastAsia"/>
          <w:sz w:val="30"/>
          <w:szCs w:val="30"/>
        </w:rPr>
        <w:t>针对部分</w:t>
      </w:r>
      <w:r w:rsidR="00FD3CFF">
        <w:rPr>
          <w:rFonts w:ascii="仿宋" w:eastAsia="仿宋" w:hAnsi="仿宋" w:hint="eastAsia"/>
          <w:sz w:val="30"/>
          <w:szCs w:val="30"/>
        </w:rPr>
        <w:t>重点</w:t>
      </w:r>
      <w:r w:rsidR="00FD3CFF">
        <w:rPr>
          <w:rFonts w:ascii="仿宋" w:eastAsia="仿宋" w:hAnsi="仿宋"/>
          <w:sz w:val="30"/>
          <w:szCs w:val="30"/>
        </w:rPr>
        <w:t>技术和</w:t>
      </w:r>
      <w:r w:rsidR="00B31808" w:rsidRPr="00293868">
        <w:rPr>
          <w:rFonts w:ascii="仿宋" w:eastAsia="仿宋" w:hAnsi="仿宋" w:hint="eastAsia"/>
          <w:sz w:val="30"/>
          <w:szCs w:val="30"/>
        </w:rPr>
        <w:t>重点问题公开选聘承担单位。现诚邀在中华人民共和国境内注册、具有法人资格的企业或事业单位单独</w:t>
      </w:r>
      <w:r w:rsidR="005A1EB2">
        <w:rPr>
          <w:rFonts w:ascii="仿宋" w:eastAsia="仿宋" w:hAnsi="仿宋" w:hint="eastAsia"/>
          <w:sz w:val="30"/>
          <w:szCs w:val="30"/>
        </w:rPr>
        <w:t>或联合</w:t>
      </w:r>
      <w:r w:rsidR="00B31808" w:rsidRPr="00293868">
        <w:rPr>
          <w:rFonts w:ascii="仿宋" w:eastAsia="仿宋" w:hAnsi="仿宋" w:hint="eastAsia"/>
          <w:sz w:val="30"/>
          <w:szCs w:val="30"/>
        </w:rPr>
        <w:t>申报。</w:t>
      </w:r>
    </w:p>
    <w:p w:rsidR="00A25DA7" w:rsidRPr="00293868" w:rsidRDefault="00481F1F"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课题研究将于</w:t>
      </w:r>
      <w:r w:rsidR="001E4770" w:rsidRPr="00293868">
        <w:rPr>
          <w:rFonts w:ascii="仿宋" w:eastAsia="仿宋" w:hAnsi="仿宋"/>
          <w:sz w:val="30"/>
          <w:szCs w:val="30"/>
        </w:rPr>
        <w:t>2019</w:t>
      </w:r>
      <w:r w:rsidRPr="00293868">
        <w:rPr>
          <w:rFonts w:ascii="仿宋" w:eastAsia="仿宋" w:hAnsi="仿宋" w:hint="eastAsia"/>
          <w:sz w:val="30"/>
          <w:szCs w:val="30"/>
        </w:rPr>
        <w:t>年</w:t>
      </w:r>
      <w:r w:rsidR="00C10C24" w:rsidRPr="00293868">
        <w:rPr>
          <w:rFonts w:ascii="仿宋" w:eastAsia="仿宋" w:hAnsi="仿宋"/>
          <w:sz w:val="30"/>
          <w:szCs w:val="30"/>
        </w:rPr>
        <w:t>5</w:t>
      </w:r>
      <w:r w:rsidRPr="00293868">
        <w:rPr>
          <w:rFonts w:ascii="仿宋" w:eastAsia="仿宋" w:hAnsi="仿宋" w:hint="eastAsia"/>
          <w:sz w:val="30"/>
          <w:szCs w:val="30"/>
        </w:rPr>
        <w:t>月份启动</w:t>
      </w:r>
      <w:r w:rsidR="00F53AA5" w:rsidRPr="00293868">
        <w:rPr>
          <w:rFonts w:ascii="仿宋" w:eastAsia="仿宋" w:hAnsi="仿宋" w:hint="eastAsia"/>
          <w:sz w:val="30"/>
          <w:szCs w:val="30"/>
        </w:rPr>
        <w:t>，</w:t>
      </w:r>
      <w:r w:rsidR="001E4770" w:rsidRPr="00293868">
        <w:rPr>
          <w:rFonts w:ascii="仿宋" w:eastAsia="仿宋" w:hAnsi="仿宋"/>
          <w:sz w:val="30"/>
          <w:szCs w:val="30"/>
        </w:rPr>
        <w:t>2019</w:t>
      </w:r>
      <w:r w:rsidR="00F53AA5" w:rsidRPr="00293868">
        <w:rPr>
          <w:rFonts w:ascii="仿宋" w:eastAsia="仿宋" w:hAnsi="仿宋" w:hint="eastAsia"/>
          <w:sz w:val="30"/>
          <w:szCs w:val="30"/>
        </w:rPr>
        <w:t>年</w:t>
      </w:r>
      <w:r w:rsidR="00094CC2" w:rsidRPr="00293868">
        <w:rPr>
          <w:rFonts w:ascii="仿宋" w:eastAsia="仿宋" w:hAnsi="仿宋"/>
          <w:sz w:val="30"/>
          <w:szCs w:val="30"/>
        </w:rPr>
        <w:t>1</w:t>
      </w:r>
      <w:r w:rsidR="00FD3CFF">
        <w:rPr>
          <w:rFonts w:ascii="仿宋" w:eastAsia="仿宋" w:hAnsi="仿宋"/>
          <w:sz w:val="30"/>
          <w:szCs w:val="30"/>
        </w:rPr>
        <w:t>0</w:t>
      </w:r>
      <w:r w:rsidR="00F53AA5" w:rsidRPr="00293868">
        <w:rPr>
          <w:rFonts w:ascii="仿宋" w:eastAsia="仿宋" w:hAnsi="仿宋" w:hint="eastAsia"/>
          <w:sz w:val="30"/>
          <w:szCs w:val="30"/>
        </w:rPr>
        <w:t>月形成初步成果，</w:t>
      </w:r>
      <w:r w:rsidR="00094CC2" w:rsidRPr="00293868">
        <w:rPr>
          <w:rFonts w:ascii="仿宋" w:eastAsia="仿宋" w:hAnsi="仿宋"/>
          <w:sz w:val="30"/>
          <w:szCs w:val="30"/>
        </w:rPr>
        <w:t>2019</w:t>
      </w:r>
      <w:r w:rsidRPr="00293868">
        <w:rPr>
          <w:rFonts w:ascii="仿宋" w:eastAsia="仿宋" w:hAnsi="仿宋" w:hint="eastAsia"/>
          <w:sz w:val="30"/>
          <w:szCs w:val="30"/>
        </w:rPr>
        <w:t>年</w:t>
      </w:r>
      <w:r w:rsidR="00094CC2" w:rsidRPr="00293868">
        <w:rPr>
          <w:rFonts w:ascii="仿宋" w:eastAsia="仿宋" w:hAnsi="仿宋"/>
          <w:sz w:val="30"/>
          <w:szCs w:val="30"/>
        </w:rPr>
        <w:t>1</w:t>
      </w:r>
      <w:r w:rsidR="001E4770" w:rsidRPr="00293868">
        <w:rPr>
          <w:rFonts w:ascii="仿宋" w:eastAsia="仿宋" w:hAnsi="仿宋"/>
          <w:sz w:val="30"/>
          <w:szCs w:val="30"/>
        </w:rPr>
        <w:t>2</w:t>
      </w:r>
      <w:r w:rsidRPr="00293868">
        <w:rPr>
          <w:rFonts w:ascii="仿宋" w:eastAsia="仿宋" w:hAnsi="仿宋" w:hint="eastAsia"/>
          <w:sz w:val="30"/>
          <w:szCs w:val="30"/>
        </w:rPr>
        <w:t>月底提交正式</w:t>
      </w:r>
      <w:r w:rsidR="00F53AA5" w:rsidRPr="00293868">
        <w:rPr>
          <w:rFonts w:ascii="仿宋" w:eastAsia="仿宋" w:hAnsi="仿宋" w:hint="eastAsia"/>
          <w:sz w:val="30"/>
          <w:szCs w:val="30"/>
        </w:rPr>
        <w:t>成果</w:t>
      </w:r>
      <w:r w:rsidRPr="00293868">
        <w:rPr>
          <w:rFonts w:ascii="仿宋" w:eastAsia="仿宋" w:hAnsi="仿宋" w:hint="eastAsia"/>
          <w:sz w:val="30"/>
          <w:szCs w:val="30"/>
        </w:rPr>
        <w:t>。</w:t>
      </w:r>
    </w:p>
    <w:p w:rsidR="003F6B4A" w:rsidRPr="00293868" w:rsidRDefault="00A25DA7" w:rsidP="00F53AA5">
      <w:pPr>
        <w:outlineLvl w:val="0"/>
        <w:rPr>
          <w:rFonts w:ascii="黑体" w:eastAsia="黑体" w:hAnsi="宋体"/>
          <w:b/>
          <w:bCs/>
          <w:sz w:val="30"/>
          <w:szCs w:val="30"/>
        </w:rPr>
      </w:pPr>
      <w:bookmarkStart w:id="2" w:name="_Toc358127585"/>
      <w:r w:rsidRPr="00293868">
        <w:rPr>
          <w:rFonts w:ascii="黑体" w:eastAsia="黑体" w:hAnsi="宋体" w:hint="eastAsia"/>
          <w:b/>
          <w:bCs/>
          <w:sz w:val="30"/>
          <w:szCs w:val="30"/>
        </w:rPr>
        <w:t>二、课题研究</w:t>
      </w:r>
      <w:r w:rsidR="00BE3C8E" w:rsidRPr="00293868">
        <w:rPr>
          <w:rFonts w:ascii="黑体" w:eastAsia="黑体" w:hAnsi="宋体" w:hint="eastAsia"/>
          <w:b/>
          <w:bCs/>
          <w:sz w:val="30"/>
          <w:szCs w:val="30"/>
        </w:rPr>
        <w:t>内容与成果</w:t>
      </w:r>
      <w:r w:rsidRPr="00293868">
        <w:rPr>
          <w:rFonts w:ascii="黑体" w:eastAsia="黑体" w:hAnsi="宋体" w:hint="eastAsia"/>
          <w:b/>
          <w:bCs/>
          <w:sz w:val="30"/>
          <w:szCs w:val="30"/>
        </w:rPr>
        <w:t>要求</w:t>
      </w:r>
      <w:bookmarkEnd w:id="2"/>
    </w:p>
    <w:p w:rsidR="00BD2F99" w:rsidRPr="005F63AB" w:rsidRDefault="00A25DA7" w:rsidP="001E4770">
      <w:pPr>
        <w:adjustRightInd w:val="0"/>
        <w:snapToGrid w:val="0"/>
        <w:spacing w:line="600" w:lineRule="exact"/>
        <w:ind w:firstLineChars="200" w:firstLine="600"/>
        <w:rPr>
          <w:rFonts w:ascii="仿宋" w:eastAsia="仿宋" w:hAnsi="仿宋"/>
          <w:sz w:val="30"/>
          <w:szCs w:val="30"/>
        </w:rPr>
      </w:pPr>
      <w:r w:rsidRPr="005F63AB">
        <w:rPr>
          <w:rFonts w:ascii="仿宋" w:eastAsia="仿宋" w:hAnsi="仿宋" w:hint="eastAsia"/>
          <w:sz w:val="30"/>
          <w:szCs w:val="30"/>
        </w:rPr>
        <w:t>本次向全社会公开</w:t>
      </w:r>
      <w:r w:rsidR="000D264E" w:rsidRPr="005F63AB">
        <w:rPr>
          <w:rFonts w:ascii="仿宋" w:eastAsia="仿宋" w:hAnsi="仿宋" w:hint="eastAsia"/>
          <w:sz w:val="30"/>
          <w:szCs w:val="30"/>
        </w:rPr>
        <w:t>选聘</w:t>
      </w:r>
      <w:r w:rsidRPr="005F63AB">
        <w:rPr>
          <w:rFonts w:ascii="仿宋" w:eastAsia="仿宋" w:hAnsi="仿宋" w:hint="eastAsia"/>
          <w:sz w:val="30"/>
          <w:szCs w:val="30"/>
        </w:rPr>
        <w:t>的课题研究任务和要求为：</w:t>
      </w:r>
      <w:bookmarkStart w:id="3" w:name="_Toc358127588"/>
      <w:bookmarkStart w:id="4" w:name="_Toc358127586"/>
    </w:p>
    <w:p w:rsidR="00420956" w:rsidRPr="005F63AB" w:rsidRDefault="00420956" w:rsidP="00420956">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课题1：2019年环境-经济景气形势、原因及对策研究</w:t>
      </w:r>
    </w:p>
    <w:p w:rsidR="00420956" w:rsidRPr="005F63AB" w:rsidRDefault="00B478E2" w:rsidP="00420956">
      <w:pPr>
        <w:ind w:firstLineChars="192" w:firstLine="578"/>
        <w:rPr>
          <w:rFonts w:ascii="仿宋" w:eastAsia="仿宋" w:hAnsi="仿宋" w:cs="宋体"/>
          <w:color w:val="000000"/>
          <w:kern w:val="0"/>
          <w:sz w:val="30"/>
          <w:szCs w:val="30"/>
        </w:rPr>
      </w:pPr>
      <w:r>
        <w:rPr>
          <w:rFonts w:ascii="仿宋" w:eastAsia="仿宋" w:hAnsi="仿宋" w:cs="宋体" w:hint="eastAsia"/>
          <w:b/>
          <w:color w:val="000000" w:themeColor="text1"/>
          <w:kern w:val="0"/>
          <w:sz w:val="30"/>
          <w:szCs w:val="30"/>
        </w:rPr>
        <w:t>研究内容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1）结合当前环境经济运行特点，优化完善环境经济关联指标，梳理环境-经济景气指标体系；（2）梳理月度、季度、年度环境经济数据，运行分析环境经济景气指数，对环境经济景气关系开展持续性观测与评估；（3）计算环境经济动态响应结果，分析预测未来环境主要压力与形势，研究提出相关对策建议。</w:t>
      </w:r>
    </w:p>
    <w:p w:rsidR="00420956" w:rsidRPr="005F63AB" w:rsidRDefault="00420956" w:rsidP="00420956">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lastRenderedPageBreak/>
        <w:t>成果产出：</w:t>
      </w:r>
      <w:r w:rsidRPr="005F63AB">
        <w:rPr>
          <w:rFonts w:ascii="仿宋" w:eastAsia="仿宋" w:hAnsi="仿宋" w:cs="宋体" w:hint="eastAsia"/>
          <w:color w:val="000000"/>
          <w:kern w:val="0"/>
          <w:sz w:val="30"/>
          <w:szCs w:val="30"/>
        </w:rPr>
        <w:t>2019年1季度至3季度、2019年度环境经济景气分析报告。该成果服务于环境经济形势分析项目对环境-经济景气的预测。</w:t>
      </w:r>
    </w:p>
    <w:p w:rsidR="00420956" w:rsidRPr="005F63AB" w:rsidRDefault="00B478E2" w:rsidP="00420956">
      <w:pPr>
        <w:ind w:firstLineChars="192" w:firstLine="578"/>
        <w:rPr>
          <w:rFonts w:ascii="仿宋" w:eastAsia="仿宋" w:hAnsi="仿宋" w:cs="宋体"/>
          <w:color w:val="000000"/>
          <w:kern w:val="0"/>
          <w:sz w:val="30"/>
          <w:szCs w:val="30"/>
        </w:rPr>
      </w:pPr>
      <w:proofErr w:type="gramStart"/>
      <w:r>
        <w:rPr>
          <w:rFonts w:ascii="仿宋" w:eastAsia="仿宋" w:hAnsi="仿宋" w:cs="宋体" w:hint="eastAsia"/>
          <w:b/>
          <w:color w:val="000000" w:themeColor="text1"/>
          <w:kern w:val="0"/>
          <w:sz w:val="30"/>
          <w:szCs w:val="30"/>
        </w:rPr>
        <w:t>拟支持</w:t>
      </w:r>
      <w:proofErr w:type="gramEnd"/>
      <w:r>
        <w:rPr>
          <w:rFonts w:ascii="仿宋" w:eastAsia="仿宋" w:hAnsi="仿宋" w:cs="宋体" w:hint="eastAsia"/>
          <w:b/>
          <w:color w:val="000000" w:themeColor="text1"/>
          <w:kern w:val="0"/>
          <w:sz w:val="30"/>
          <w:szCs w:val="30"/>
        </w:rPr>
        <w:t>经费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15万元</w:t>
      </w:r>
    </w:p>
    <w:p w:rsidR="00420956" w:rsidRPr="005F63AB" w:rsidRDefault="00420956" w:rsidP="00420956">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课题2：2019年绿色产业景气形势、原因及对策分析</w:t>
      </w:r>
    </w:p>
    <w:p w:rsidR="00420956" w:rsidRPr="005F63AB" w:rsidRDefault="00B478E2" w:rsidP="00420956">
      <w:pPr>
        <w:ind w:firstLineChars="192" w:firstLine="578"/>
        <w:rPr>
          <w:rFonts w:ascii="仿宋" w:eastAsia="仿宋" w:hAnsi="仿宋" w:cs="宋体"/>
          <w:color w:val="000000"/>
          <w:kern w:val="0"/>
          <w:sz w:val="30"/>
          <w:szCs w:val="30"/>
        </w:rPr>
      </w:pPr>
      <w:r>
        <w:rPr>
          <w:rFonts w:ascii="仿宋" w:eastAsia="仿宋" w:hAnsi="仿宋" w:cs="宋体" w:hint="eastAsia"/>
          <w:b/>
          <w:color w:val="000000" w:themeColor="text1"/>
          <w:kern w:val="0"/>
          <w:sz w:val="30"/>
          <w:szCs w:val="30"/>
        </w:rPr>
        <w:t>研究内容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1）梳理绿色经济框架范畴，完善绿色产业中小企业数据，健全绿色经济统计口径；（2）结合季度、年度经济统计数据，运行分析绿色经济景气指数，开展绿色产业运行周期分析；（3）通过绿色产业的经济关联及压力响应结果，提出促进绿色经济发展的相关对策建议。</w:t>
      </w:r>
    </w:p>
    <w:p w:rsidR="00420956" w:rsidRPr="005F63AB" w:rsidRDefault="00420956" w:rsidP="00420956">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宋体" w:hint="eastAsia"/>
          <w:color w:val="000000"/>
          <w:kern w:val="0"/>
          <w:sz w:val="30"/>
          <w:szCs w:val="30"/>
        </w:rPr>
        <w:t>2019年1季度至3季度、年度绿色产业景气分析报告。该成果服务于环境经济形势分析项目对绿色产业景气的预测。</w:t>
      </w:r>
    </w:p>
    <w:p w:rsidR="00420956" w:rsidRPr="005F63AB" w:rsidRDefault="00B478E2" w:rsidP="00420956">
      <w:pPr>
        <w:ind w:firstLineChars="192" w:firstLine="578"/>
        <w:rPr>
          <w:rFonts w:ascii="仿宋" w:eastAsia="仿宋" w:hAnsi="仿宋" w:cs="宋体"/>
          <w:color w:val="000000"/>
          <w:kern w:val="0"/>
          <w:sz w:val="30"/>
          <w:szCs w:val="30"/>
        </w:rPr>
      </w:pPr>
      <w:proofErr w:type="gramStart"/>
      <w:r>
        <w:rPr>
          <w:rFonts w:ascii="仿宋" w:eastAsia="仿宋" w:hAnsi="仿宋" w:cs="宋体" w:hint="eastAsia"/>
          <w:b/>
          <w:color w:val="000000" w:themeColor="text1"/>
          <w:kern w:val="0"/>
          <w:sz w:val="30"/>
          <w:szCs w:val="30"/>
        </w:rPr>
        <w:t>拟支持</w:t>
      </w:r>
      <w:proofErr w:type="gramEnd"/>
      <w:r>
        <w:rPr>
          <w:rFonts w:ascii="仿宋" w:eastAsia="仿宋" w:hAnsi="仿宋" w:cs="宋体" w:hint="eastAsia"/>
          <w:b/>
          <w:color w:val="000000" w:themeColor="text1"/>
          <w:kern w:val="0"/>
          <w:sz w:val="30"/>
          <w:szCs w:val="30"/>
        </w:rPr>
        <w:t>经费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10万元</w:t>
      </w:r>
    </w:p>
    <w:p w:rsidR="00420956" w:rsidRPr="005F63AB" w:rsidRDefault="00420956" w:rsidP="00420956">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课题3：2019年污染气象时空变化及对空气质量的动态影响分析</w:t>
      </w:r>
    </w:p>
    <w:p w:rsidR="00420956" w:rsidRPr="005F63AB" w:rsidRDefault="00B478E2" w:rsidP="00420956">
      <w:pPr>
        <w:ind w:firstLineChars="192" w:firstLine="578"/>
        <w:rPr>
          <w:rFonts w:ascii="仿宋" w:eastAsia="仿宋" w:hAnsi="仿宋" w:cs="宋体"/>
          <w:color w:val="000000"/>
          <w:kern w:val="0"/>
          <w:sz w:val="30"/>
          <w:szCs w:val="30"/>
        </w:rPr>
      </w:pPr>
      <w:r>
        <w:rPr>
          <w:rFonts w:ascii="仿宋" w:eastAsia="仿宋" w:hAnsi="仿宋" w:cs="宋体" w:hint="eastAsia"/>
          <w:b/>
          <w:color w:val="000000" w:themeColor="text1"/>
          <w:kern w:val="0"/>
          <w:sz w:val="30"/>
          <w:szCs w:val="30"/>
        </w:rPr>
        <w:t>研究内容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（1）研究天气形势对空气质量（以PM</w:t>
      </w:r>
      <w:r w:rsidR="00420956" w:rsidRPr="00B478E2">
        <w:rPr>
          <w:rFonts w:ascii="仿宋" w:eastAsia="仿宋" w:hAnsi="仿宋" w:cs="宋体" w:hint="eastAsia"/>
          <w:color w:val="000000"/>
          <w:kern w:val="0"/>
          <w:sz w:val="30"/>
          <w:szCs w:val="30"/>
          <w:vertAlign w:val="subscript"/>
        </w:rPr>
        <w:t>2.5</w:t>
      </w:r>
      <w:r w:rsidR="00420956" w:rsidRPr="005F63AB">
        <w:rPr>
          <w:rFonts w:ascii="仿宋" w:eastAsia="仿宋" w:hAnsi="仿宋" w:cs="宋体" w:hint="eastAsia"/>
          <w:color w:val="000000"/>
          <w:kern w:val="0"/>
          <w:sz w:val="30"/>
          <w:szCs w:val="30"/>
        </w:rPr>
        <w:t>为例）的影响关系，综合运用观测、模型模拟计算等方法，建立污染气象条件量化评估方法。（2）定量计算2019年以来全国及重点区域污染来源中，本地排放、外界输送、不利天气条件等因素的分担率，评估治污减排成效。（3）开展未来中长期（月度、季度等）污染气象条件形势</w:t>
      </w:r>
      <w:proofErr w:type="gramStart"/>
      <w:r w:rsidR="00420956" w:rsidRPr="005F63AB">
        <w:rPr>
          <w:rFonts w:ascii="仿宋" w:eastAsia="仿宋" w:hAnsi="仿宋" w:cs="宋体" w:hint="eastAsia"/>
          <w:color w:val="000000"/>
          <w:kern w:val="0"/>
          <w:sz w:val="30"/>
          <w:szCs w:val="30"/>
        </w:rPr>
        <w:t>研</w:t>
      </w:r>
      <w:proofErr w:type="gramEnd"/>
      <w:r w:rsidR="00420956" w:rsidRPr="005F63AB">
        <w:rPr>
          <w:rFonts w:ascii="仿宋" w:eastAsia="仿宋" w:hAnsi="仿宋" w:cs="宋体" w:hint="eastAsia"/>
          <w:color w:val="000000"/>
          <w:kern w:val="0"/>
          <w:sz w:val="30"/>
          <w:szCs w:val="30"/>
        </w:rPr>
        <w:t>判分析。</w:t>
      </w:r>
    </w:p>
    <w:p w:rsidR="00420956" w:rsidRPr="005F63AB" w:rsidRDefault="00420956" w:rsidP="00420956">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宋体" w:hint="eastAsia"/>
          <w:color w:val="000000"/>
          <w:kern w:val="0"/>
          <w:sz w:val="30"/>
          <w:szCs w:val="30"/>
        </w:rPr>
        <w:t>2019年月度污染气象状况变动数据；《1季度-4季度气象因素变动状况及对空气质量影响分析报告》。该成果服务于环境经济形势分析项目对空气环境质量变化形势的</w:t>
      </w:r>
      <w:proofErr w:type="gramStart"/>
      <w:r w:rsidRPr="005F63AB">
        <w:rPr>
          <w:rFonts w:ascii="仿宋" w:eastAsia="仿宋" w:hAnsi="仿宋" w:cs="宋体" w:hint="eastAsia"/>
          <w:color w:val="000000"/>
          <w:kern w:val="0"/>
          <w:sz w:val="30"/>
          <w:szCs w:val="30"/>
        </w:rPr>
        <w:t>研</w:t>
      </w:r>
      <w:proofErr w:type="gramEnd"/>
      <w:r w:rsidRPr="005F63AB">
        <w:rPr>
          <w:rFonts w:ascii="仿宋" w:eastAsia="仿宋" w:hAnsi="仿宋" w:cs="宋体" w:hint="eastAsia"/>
          <w:color w:val="000000"/>
          <w:kern w:val="0"/>
          <w:sz w:val="30"/>
          <w:szCs w:val="30"/>
        </w:rPr>
        <w:t>判。</w:t>
      </w:r>
    </w:p>
    <w:p w:rsidR="00420956" w:rsidRPr="005F63AB" w:rsidRDefault="00B478E2" w:rsidP="00420956">
      <w:pPr>
        <w:ind w:firstLineChars="192" w:firstLine="578"/>
        <w:rPr>
          <w:rFonts w:ascii="仿宋" w:eastAsia="仿宋" w:hAnsi="仿宋" w:cs="宋体"/>
          <w:color w:val="000000"/>
          <w:kern w:val="0"/>
          <w:sz w:val="30"/>
          <w:szCs w:val="30"/>
        </w:rPr>
      </w:pPr>
      <w:proofErr w:type="gramStart"/>
      <w:r>
        <w:rPr>
          <w:rFonts w:ascii="仿宋" w:eastAsia="仿宋" w:hAnsi="仿宋" w:cs="宋体" w:hint="eastAsia"/>
          <w:b/>
          <w:color w:val="000000" w:themeColor="text1"/>
          <w:kern w:val="0"/>
          <w:sz w:val="30"/>
          <w:szCs w:val="30"/>
        </w:rPr>
        <w:t>拟支持</w:t>
      </w:r>
      <w:proofErr w:type="gramEnd"/>
      <w:r>
        <w:rPr>
          <w:rFonts w:ascii="仿宋" w:eastAsia="仿宋" w:hAnsi="仿宋" w:cs="宋体" w:hint="eastAsia"/>
          <w:b/>
          <w:color w:val="000000" w:themeColor="text1"/>
          <w:kern w:val="0"/>
          <w:sz w:val="30"/>
          <w:szCs w:val="30"/>
        </w:rPr>
        <w:t>经费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15万元</w:t>
      </w:r>
    </w:p>
    <w:p w:rsidR="00420956" w:rsidRPr="005F63AB" w:rsidRDefault="00420956" w:rsidP="00420956">
      <w:pPr>
        <w:ind w:firstLineChars="192" w:firstLine="578"/>
        <w:outlineLvl w:val="1"/>
        <w:rPr>
          <w:rFonts w:ascii="仿宋" w:eastAsia="仿宋" w:hAnsi="仿宋" w:cs="宋体"/>
          <w:color w:val="000000"/>
          <w:kern w:val="0"/>
          <w:sz w:val="30"/>
          <w:szCs w:val="30"/>
        </w:rPr>
      </w:pPr>
      <w:r w:rsidRPr="005F63AB">
        <w:rPr>
          <w:rFonts w:ascii="仿宋" w:eastAsia="仿宋" w:hAnsi="仿宋" w:cs="宋体" w:hint="eastAsia"/>
          <w:b/>
          <w:color w:val="000000"/>
          <w:kern w:val="0"/>
          <w:sz w:val="30"/>
          <w:szCs w:val="30"/>
        </w:rPr>
        <w:t>课题4：先进地区补齐生态环境突出短板的典型路径模式分析</w:t>
      </w:r>
    </w:p>
    <w:p w:rsidR="00420956" w:rsidRPr="005F63AB" w:rsidRDefault="00B478E2" w:rsidP="00420956">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研究内容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1）梳理分析地区生态环境治理成效，面临的突出环境短板。（2）研究分析各领域生态环境短板的主要制约因素、治理的重点及难点。（3）研究提出补齐环境短板的主要政策、机制，分析政策执行效果。（4）总结治理的典型经验模式，为其他地区补齐生态环境短板提供经验。</w:t>
      </w:r>
    </w:p>
    <w:p w:rsidR="00420956" w:rsidRPr="005F63AB" w:rsidRDefault="00420956" w:rsidP="00420956">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宋体" w:hint="eastAsia"/>
          <w:color w:val="000000"/>
          <w:kern w:val="0"/>
          <w:sz w:val="30"/>
          <w:szCs w:val="30"/>
        </w:rPr>
        <w:t>《先进地区补齐生态环境突出短板的典型路径模式分析》报告。该成果服务于环境经济形势分析项目对补齐环保短板的典型路径探索。</w:t>
      </w:r>
    </w:p>
    <w:p w:rsidR="00420956" w:rsidRPr="005F63AB" w:rsidRDefault="00B478E2" w:rsidP="00420956">
      <w:pPr>
        <w:ind w:firstLineChars="192" w:firstLine="578"/>
        <w:rPr>
          <w:rFonts w:ascii="仿宋" w:eastAsia="仿宋" w:hAnsi="仿宋" w:cs="宋体"/>
          <w:color w:val="000000"/>
          <w:kern w:val="0"/>
          <w:sz w:val="30"/>
          <w:szCs w:val="30"/>
        </w:rPr>
      </w:pPr>
      <w:proofErr w:type="gramStart"/>
      <w:r w:rsidRPr="00B478E2">
        <w:rPr>
          <w:rFonts w:ascii="仿宋" w:eastAsia="仿宋" w:hAnsi="仿宋" w:cs="宋体" w:hint="eastAsia"/>
          <w:b/>
          <w:color w:val="000000" w:themeColor="text1"/>
          <w:kern w:val="0"/>
          <w:sz w:val="30"/>
          <w:szCs w:val="30"/>
        </w:rPr>
        <w:t>拟支持</w:t>
      </w:r>
      <w:proofErr w:type="gramEnd"/>
      <w:r w:rsidRPr="00B478E2">
        <w:rPr>
          <w:rFonts w:ascii="仿宋" w:eastAsia="仿宋" w:hAnsi="仿宋" w:cs="宋体" w:hint="eastAsia"/>
          <w:b/>
          <w:color w:val="000000" w:themeColor="text1"/>
          <w:kern w:val="0"/>
          <w:sz w:val="30"/>
          <w:szCs w:val="30"/>
        </w:rPr>
        <w:t>经费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宋体" w:hint="eastAsia"/>
          <w:color w:val="000000"/>
          <w:kern w:val="0"/>
          <w:sz w:val="30"/>
          <w:szCs w:val="30"/>
        </w:rPr>
        <w:t>20万元</w:t>
      </w:r>
    </w:p>
    <w:p w:rsidR="00420956" w:rsidRPr="005F63AB" w:rsidRDefault="00420956" w:rsidP="00420956">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课题5：生态文明与绿色发展典型模式及路径机制研究分析</w:t>
      </w:r>
    </w:p>
    <w:p w:rsidR="00420956" w:rsidRPr="005F63AB" w:rsidRDefault="00420956" w:rsidP="00420956">
      <w:pPr>
        <w:widowControl/>
        <w:spacing w:line="420" w:lineRule="atLeast"/>
        <w:ind w:firstLine="540"/>
        <w:jc w:val="left"/>
        <w:rPr>
          <w:rFonts w:ascii="仿宋" w:eastAsia="仿宋" w:hAnsi="仿宋" w:cs="仿宋_GB2312"/>
          <w:color w:val="000000"/>
          <w:kern w:val="0"/>
          <w:sz w:val="30"/>
          <w:szCs w:val="30"/>
          <w:shd w:val="clear" w:color="auto" w:fill="FFFFFF"/>
          <w:lang w:bidi="ar"/>
        </w:rPr>
      </w:pPr>
      <w:r w:rsidRPr="00B478E2">
        <w:rPr>
          <w:rFonts w:ascii="仿宋" w:eastAsia="仿宋" w:hAnsi="仿宋" w:cs="宋体" w:hint="eastAsia"/>
          <w:b/>
          <w:color w:val="000000" w:themeColor="text1"/>
          <w:kern w:val="0"/>
          <w:sz w:val="30"/>
          <w:szCs w:val="30"/>
        </w:rPr>
        <w:t>研究内容：</w:t>
      </w:r>
      <w:r w:rsidRPr="005F63AB">
        <w:rPr>
          <w:rFonts w:ascii="仿宋" w:eastAsia="仿宋" w:hAnsi="仿宋" w:cs="仿宋_GB2312" w:hint="eastAsia"/>
          <w:color w:val="000000"/>
          <w:kern w:val="0"/>
          <w:sz w:val="30"/>
          <w:szCs w:val="30"/>
          <w:shd w:val="clear" w:color="auto" w:fill="FFFFFF"/>
          <w:lang w:bidi="ar"/>
        </w:rPr>
        <w:t>（1）系统分析生态</w:t>
      </w:r>
      <w:proofErr w:type="gramStart"/>
      <w:r w:rsidRPr="005F63AB">
        <w:rPr>
          <w:rFonts w:ascii="仿宋" w:eastAsia="仿宋" w:hAnsi="仿宋" w:cs="仿宋_GB2312" w:hint="eastAsia"/>
          <w:color w:val="000000"/>
          <w:kern w:val="0"/>
          <w:sz w:val="30"/>
          <w:szCs w:val="30"/>
          <w:shd w:val="clear" w:color="auto" w:fill="FFFFFF"/>
          <w:lang w:bidi="ar"/>
        </w:rPr>
        <w:t>文明理论</w:t>
      </w:r>
      <w:proofErr w:type="gramEnd"/>
      <w:r w:rsidRPr="005F63AB">
        <w:rPr>
          <w:rFonts w:ascii="仿宋" w:eastAsia="仿宋" w:hAnsi="仿宋" w:cs="仿宋_GB2312" w:hint="eastAsia"/>
          <w:color w:val="000000"/>
          <w:kern w:val="0"/>
          <w:sz w:val="30"/>
          <w:szCs w:val="30"/>
          <w:shd w:val="clear" w:color="auto" w:fill="FFFFFF"/>
          <w:lang w:bidi="ar"/>
        </w:rPr>
        <w:t>方法和实践发展；（2）评估地区在高品质生态环境维护提升、高质量</w:t>
      </w:r>
      <w:proofErr w:type="gramStart"/>
      <w:r w:rsidRPr="005F63AB">
        <w:rPr>
          <w:rFonts w:ascii="仿宋" w:eastAsia="仿宋" w:hAnsi="仿宋" w:cs="仿宋_GB2312" w:hint="eastAsia"/>
          <w:color w:val="000000"/>
          <w:kern w:val="0"/>
          <w:sz w:val="30"/>
          <w:szCs w:val="30"/>
          <w:shd w:val="clear" w:color="auto" w:fill="FFFFFF"/>
          <w:lang w:bidi="ar"/>
        </w:rPr>
        <w:t>绿经济</w:t>
      </w:r>
      <w:proofErr w:type="gramEnd"/>
      <w:r w:rsidRPr="005F63AB">
        <w:rPr>
          <w:rFonts w:ascii="仿宋" w:eastAsia="仿宋" w:hAnsi="仿宋" w:cs="仿宋_GB2312" w:hint="eastAsia"/>
          <w:color w:val="000000"/>
          <w:kern w:val="0"/>
          <w:sz w:val="30"/>
          <w:szCs w:val="30"/>
          <w:shd w:val="clear" w:color="auto" w:fill="FFFFFF"/>
          <w:lang w:bidi="ar"/>
        </w:rPr>
        <w:t>发展方面建设成效；（3）分析在两山转换、生态文明示范创建、美丽省市建设等典型模式机制；（4）研究新时代加快建设美丽省市、提升生态文明水平、促进绿色发展的关键因素、主要路径机制。</w:t>
      </w:r>
    </w:p>
    <w:p w:rsidR="00420956" w:rsidRPr="005F63AB" w:rsidRDefault="00420956" w:rsidP="00420956">
      <w:pPr>
        <w:ind w:firstLineChars="192" w:firstLine="578"/>
        <w:rPr>
          <w:rFonts w:ascii="仿宋" w:eastAsia="仿宋" w:hAnsi="仿宋" w:cs="仿宋_GB2312"/>
          <w:color w:val="000000"/>
          <w:kern w:val="0"/>
          <w:sz w:val="30"/>
          <w:szCs w:val="30"/>
          <w:shd w:val="clear" w:color="auto" w:fill="FFFFFF"/>
          <w:lang w:bidi="ar"/>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仿宋_GB2312" w:hint="eastAsia"/>
          <w:color w:val="000000"/>
          <w:kern w:val="0"/>
          <w:sz w:val="30"/>
          <w:szCs w:val="30"/>
          <w:shd w:val="clear" w:color="auto" w:fill="FFFFFF"/>
          <w:lang w:bidi="ar"/>
        </w:rPr>
        <w:t>（1）形成《生态文明与绿色发展典型模式及路径机制研究分析》报告。</w:t>
      </w:r>
      <w:r w:rsidRPr="005F63AB">
        <w:rPr>
          <w:rFonts w:ascii="仿宋" w:eastAsia="仿宋" w:hAnsi="仿宋" w:cs="宋体" w:hint="eastAsia"/>
          <w:color w:val="000000"/>
          <w:kern w:val="0"/>
          <w:sz w:val="30"/>
          <w:szCs w:val="30"/>
        </w:rPr>
        <w:t>该成果服务于环境经济形势分析项目对环境经济协调发展典型模式探索。</w:t>
      </w:r>
    </w:p>
    <w:p w:rsidR="00420956" w:rsidRDefault="00B478E2" w:rsidP="00420956">
      <w:pPr>
        <w:widowControl/>
        <w:spacing w:line="420" w:lineRule="atLeast"/>
        <w:ind w:firstLine="540"/>
        <w:jc w:val="left"/>
        <w:rPr>
          <w:rFonts w:ascii="仿宋" w:eastAsia="仿宋" w:hAnsi="仿宋" w:cs="仿宋_GB2312"/>
          <w:color w:val="000000"/>
          <w:kern w:val="0"/>
          <w:sz w:val="30"/>
          <w:szCs w:val="30"/>
          <w:shd w:val="clear" w:color="auto" w:fill="FFFFFF"/>
          <w:lang w:bidi="ar"/>
        </w:rPr>
      </w:pPr>
      <w:proofErr w:type="gramStart"/>
      <w:r w:rsidRPr="00B478E2">
        <w:rPr>
          <w:rFonts w:ascii="仿宋" w:eastAsia="仿宋" w:hAnsi="仿宋" w:cs="宋体" w:hint="eastAsia"/>
          <w:b/>
          <w:color w:val="000000" w:themeColor="text1"/>
          <w:kern w:val="0"/>
          <w:sz w:val="30"/>
          <w:szCs w:val="30"/>
        </w:rPr>
        <w:t>拟支持</w:t>
      </w:r>
      <w:proofErr w:type="gramEnd"/>
      <w:r w:rsidRPr="00B478E2">
        <w:rPr>
          <w:rFonts w:ascii="仿宋" w:eastAsia="仿宋" w:hAnsi="仿宋" w:cs="宋体" w:hint="eastAsia"/>
          <w:b/>
          <w:color w:val="000000" w:themeColor="text1"/>
          <w:kern w:val="0"/>
          <w:sz w:val="30"/>
          <w:szCs w:val="30"/>
        </w:rPr>
        <w:t>经费</w:t>
      </w:r>
      <w:r w:rsidR="00420956" w:rsidRPr="00B478E2">
        <w:rPr>
          <w:rFonts w:ascii="仿宋" w:eastAsia="仿宋" w:hAnsi="仿宋" w:cs="宋体" w:hint="eastAsia"/>
          <w:b/>
          <w:color w:val="000000" w:themeColor="text1"/>
          <w:kern w:val="0"/>
          <w:sz w:val="30"/>
          <w:szCs w:val="30"/>
        </w:rPr>
        <w:t>：</w:t>
      </w:r>
      <w:r w:rsidR="00420956" w:rsidRPr="005F63AB">
        <w:rPr>
          <w:rFonts w:ascii="仿宋" w:eastAsia="仿宋" w:hAnsi="仿宋" w:cs="仿宋_GB2312" w:hint="eastAsia"/>
          <w:color w:val="000000"/>
          <w:kern w:val="0"/>
          <w:sz w:val="30"/>
          <w:szCs w:val="30"/>
          <w:shd w:val="clear" w:color="auto" w:fill="FFFFFF"/>
          <w:lang w:bidi="ar"/>
        </w:rPr>
        <w:t>20万元</w:t>
      </w:r>
    </w:p>
    <w:p w:rsidR="00551B70" w:rsidRPr="005F63AB" w:rsidRDefault="00551B70" w:rsidP="00551B70">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w:t>
      </w:r>
      <w:r>
        <w:rPr>
          <w:rFonts w:ascii="仿宋" w:eastAsia="仿宋" w:hAnsi="仿宋" w:cs="宋体"/>
          <w:b/>
          <w:color w:val="000000"/>
          <w:kern w:val="0"/>
          <w:sz w:val="30"/>
          <w:szCs w:val="30"/>
        </w:rPr>
        <w:t>6</w:t>
      </w:r>
      <w:r w:rsidRPr="005F63AB">
        <w:rPr>
          <w:rFonts w:ascii="仿宋" w:eastAsia="仿宋" w:hAnsi="仿宋" w:cs="宋体" w:hint="eastAsia"/>
          <w:b/>
          <w:color w:val="000000"/>
          <w:kern w:val="0"/>
          <w:sz w:val="30"/>
          <w:szCs w:val="30"/>
        </w:rPr>
        <w:t>：东北振兴下典型城市统筹环境经济绿色协调发展的路径机制分析</w:t>
      </w:r>
    </w:p>
    <w:p w:rsidR="00551B70" w:rsidRPr="005F63AB" w:rsidRDefault="00551B70" w:rsidP="00551B70">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研究内容：</w:t>
      </w:r>
      <w:r w:rsidRPr="005F63AB">
        <w:rPr>
          <w:rFonts w:ascii="仿宋" w:eastAsia="仿宋" w:hAnsi="仿宋" w:cs="宋体" w:hint="eastAsia"/>
          <w:color w:val="000000"/>
          <w:kern w:val="0"/>
          <w:sz w:val="30"/>
          <w:szCs w:val="30"/>
        </w:rPr>
        <w:t>（1）研究东北振兴宏观战略下东北地区实现高水平生态环境保护、高质量经济发展面临的主要制约因素；（2）基于城市角度，长周期评估城市环境与经济协调绩效水平变化情况；（3）研究总结促进东北绿色振兴的关键政策、典型模式与经验；（4）研究提出促进东北地区环境经济协调发展的路径机制。</w:t>
      </w:r>
    </w:p>
    <w:p w:rsidR="00551B70" w:rsidRPr="005F63AB" w:rsidRDefault="00551B70" w:rsidP="00551B70">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宋体" w:hint="eastAsia"/>
          <w:color w:val="000000"/>
          <w:kern w:val="0"/>
          <w:sz w:val="30"/>
          <w:szCs w:val="30"/>
        </w:rPr>
        <w:t>《东北振兴下典型城市统筹环境经济绿色协调发展的路径机制分析》报告。该成果服务于环境经济形势分析对典型地区绿色协调发展的研究。</w:t>
      </w:r>
    </w:p>
    <w:p w:rsidR="00551B70" w:rsidRPr="005F63AB" w:rsidRDefault="00551B70" w:rsidP="00551B70">
      <w:pPr>
        <w:ind w:firstLineChars="192" w:firstLine="578"/>
        <w:rPr>
          <w:rFonts w:ascii="仿宋" w:eastAsia="仿宋" w:hAnsi="仿宋" w:cs="宋体"/>
          <w:color w:val="000000"/>
          <w:kern w:val="0"/>
          <w:sz w:val="30"/>
          <w:szCs w:val="30"/>
        </w:rPr>
      </w:pPr>
      <w:proofErr w:type="gramStart"/>
      <w:r w:rsidRPr="00B478E2">
        <w:rPr>
          <w:rFonts w:ascii="仿宋" w:eastAsia="仿宋" w:hAnsi="仿宋" w:cs="宋体" w:hint="eastAsia"/>
          <w:b/>
          <w:color w:val="000000" w:themeColor="text1"/>
          <w:kern w:val="0"/>
          <w:sz w:val="30"/>
          <w:szCs w:val="30"/>
        </w:rPr>
        <w:t>拟支持</w:t>
      </w:r>
      <w:proofErr w:type="gramEnd"/>
      <w:r w:rsidRPr="00B478E2">
        <w:rPr>
          <w:rFonts w:ascii="仿宋" w:eastAsia="仿宋" w:hAnsi="仿宋" w:cs="宋体" w:hint="eastAsia"/>
          <w:b/>
          <w:color w:val="000000" w:themeColor="text1"/>
          <w:kern w:val="0"/>
          <w:sz w:val="30"/>
          <w:szCs w:val="30"/>
        </w:rPr>
        <w:t>经费：</w:t>
      </w:r>
      <w:r w:rsidRPr="005F63AB">
        <w:rPr>
          <w:rFonts w:ascii="仿宋" w:eastAsia="仿宋" w:hAnsi="仿宋" w:cs="宋体"/>
          <w:color w:val="000000"/>
          <w:kern w:val="0"/>
          <w:sz w:val="30"/>
          <w:szCs w:val="30"/>
        </w:rPr>
        <w:t>20</w:t>
      </w:r>
      <w:r w:rsidRPr="005F63AB">
        <w:rPr>
          <w:rFonts w:ascii="仿宋" w:eastAsia="仿宋" w:hAnsi="仿宋" w:cs="宋体" w:hint="eastAsia"/>
          <w:color w:val="000000"/>
          <w:kern w:val="0"/>
          <w:sz w:val="30"/>
          <w:szCs w:val="30"/>
        </w:rPr>
        <w:t>万元</w:t>
      </w:r>
    </w:p>
    <w:p w:rsidR="00551B70" w:rsidRPr="005F63AB" w:rsidRDefault="00551B70" w:rsidP="00551B70">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w:t>
      </w:r>
      <w:r>
        <w:rPr>
          <w:rFonts w:ascii="仿宋" w:eastAsia="仿宋" w:hAnsi="仿宋" w:cs="宋体"/>
          <w:b/>
          <w:color w:val="000000"/>
          <w:kern w:val="0"/>
          <w:sz w:val="30"/>
          <w:szCs w:val="30"/>
        </w:rPr>
        <w:t>7</w:t>
      </w:r>
      <w:r w:rsidRPr="005F63AB">
        <w:rPr>
          <w:rFonts w:ascii="仿宋" w:eastAsia="仿宋" w:hAnsi="仿宋" w:cs="宋体" w:hint="eastAsia"/>
          <w:b/>
          <w:color w:val="000000"/>
          <w:kern w:val="0"/>
          <w:sz w:val="30"/>
          <w:szCs w:val="30"/>
        </w:rPr>
        <w:t>：2019年环保企业发展形势及政策需求研究</w:t>
      </w:r>
    </w:p>
    <w:p w:rsidR="00551B70" w:rsidRPr="005F63AB" w:rsidRDefault="00551B70" w:rsidP="00551B70">
      <w:pPr>
        <w:widowControl/>
        <w:spacing w:line="420" w:lineRule="atLeast"/>
        <w:ind w:firstLine="540"/>
        <w:jc w:val="left"/>
        <w:rPr>
          <w:rFonts w:ascii="仿宋" w:eastAsia="仿宋" w:hAnsi="仿宋" w:cs="仿宋_GB2312"/>
          <w:color w:val="000000"/>
          <w:kern w:val="0"/>
          <w:sz w:val="30"/>
          <w:szCs w:val="30"/>
          <w:shd w:val="clear" w:color="auto" w:fill="FFFFFF"/>
          <w:lang w:bidi="ar"/>
        </w:rPr>
      </w:pPr>
      <w:r w:rsidRPr="00B478E2">
        <w:rPr>
          <w:rFonts w:ascii="仿宋" w:eastAsia="仿宋" w:hAnsi="仿宋" w:cs="宋体" w:hint="eastAsia"/>
          <w:b/>
          <w:color w:val="000000" w:themeColor="text1"/>
          <w:kern w:val="0"/>
          <w:sz w:val="30"/>
          <w:szCs w:val="30"/>
        </w:rPr>
        <w:t>研究内容：</w:t>
      </w:r>
      <w:r w:rsidRPr="005F63AB">
        <w:rPr>
          <w:rFonts w:ascii="仿宋" w:eastAsia="仿宋" w:hAnsi="仿宋" w:cs="仿宋_GB2312" w:hint="eastAsia"/>
          <w:color w:val="000000"/>
          <w:kern w:val="0"/>
          <w:sz w:val="30"/>
          <w:szCs w:val="30"/>
          <w:shd w:val="clear" w:color="auto" w:fill="FFFFFF"/>
          <w:lang w:bidi="ar"/>
        </w:rPr>
        <w:t>（1）分析我国季度环保产业、典型环保企业在细分行业、投入及盈利等发展总体形势；（2）跟踪分析经济、产业、金融、环境等新政策新要求，以及污染防治攻坚、环境治理体系建设等对环保产业、企业发展的影响；（3）分析企业在技术、科技、投融资、环境经济政策等方面面临的突出问题与挑战；（4）提出解决对策建议或政策需求。</w:t>
      </w:r>
    </w:p>
    <w:p w:rsidR="00551B70" w:rsidRPr="005F63AB" w:rsidRDefault="00551B70" w:rsidP="00551B70">
      <w:pPr>
        <w:ind w:firstLineChars="192" w:firstLine="578"/>
        <w:rPr>
          <w:rFonts w:ascii="仿宋" w:eastAsia="仿宋" w:hAnsi="仿宋" w:cs="仿宋_GB2312"/>
          <w:color w:val="000000"/>
          <w:kern w:val="0"/>
          <w:sz w:val="30"/>
          <w:szCs w:val="30"/>
          <w:shd w:val="clear" w:color="auto" w:fill="FFFFFF"/>
          <w:lang w:bidi="ar"/>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仿宋_GB2312" w:hint="eastAsia"/>
          <w:color w:val="000000"/>
          <w:kern w:val="0"/>
          <w:sz w:val="30"/>
          <w:szCs w:val="30"/>
          <w:shd w:val="clear" w:color="auto" w:fill="FFFFFF"/>
          <w:lang w:bidi="ar"/>
        </w:rPr>
        <w:t>环保企业环境经济形势1季度-4季度分析报告。</w:t>
      </w:r>
      <w:r w:rsidRPr="005F63AB">
        <w:rPr>
          <w:rFonts w:ascii="仿宋" w:eastAsia="仿宋" w:hAnsi="仿宋" w:cs="宋体" w:hint="eastAsia"/>
          <w:color w:val="000000"/>
          <w:kern w:val="0"/>
          <w:sz w:val="30"/>
          <w:szCs w:val="30"/>
        </w:rPr>
        <w:t>该成果服务于环境经济形势分析对环保产业发展形势的</w:t>
      </w:r>
      <w:proofErr w:type="gramStart"/>
      <w:r w:rsidRPr="005F63AB">
        <w:rPr>
          <w:rFonts w:ascii="仿宋" w:eastAsia="仿宋" w:hAnsi="仿宋" w:cs="宋体" w:hint="eastAsia"/>
          <w:color w:val="000000"/>
          <w:kern w:val="0"/>
          <w:sz w:val="30"/>
          <w:szCs w:val="30"/>
        </w:rPr>
        <w:t>研</w:t>
      </w:r>
      <w:proofErr w:type="gramEnd"/>
      <w:r w:rsidRPr="005F63AB">
        <w:rPr>
          <w:rFonts w:ascii="仿宋" w:eastAsia="仿宋" w:hAnsi="仿宋" w:cs="宋体" w:hint="eastAsia"/>
          <w:color w:val="000000"/>
          <w:kern w:val="0"/>
          <w:sz w:val="30"/>
          <w:szCs w:val="30"/>
        </w:rPr>
        <w:t>判。</w:t>
      </w:r>
    </w:p>
    <w:p w:rsidR="00551B70" w:rsidRPr="005F63AB" w:rsidRDefault="00551B70" w:rsidP="00551B70">
      <w:pPr>
        <w:widowControl/>
        <w:spacing w:line="420" w:lineRule="atLeast"/>
        <w:ind w:firstLine="540"/>
        <w:jc w:val="left"/>
        <w:rPr>
          <w:rFonts w:ascii="仿宋" w:eastAsia="仿宋" w:hAnsi="仿宋" w:cs="仿宋_GB2312"/>
          <w:color w:val="000000"/>
          <w:kern w:val="0"/>
          <w:sz w:val="30"/>
          <w:szCs w:val="30"/>
          <w:shd w:val="clear" w:color="auto" w:fill="FFFFFF"/>
          <w:lang w:bidi="ar"/>
        </w:rPr>
      </w:pPr>
      <w:proofErr w:type="gramStart"/>
      <w:r w:rsidRPr="00B478E2">
        <w:rPr>
          <w:rFonts w:ascii="仿宋" w:eastAsia="仿宋" w:hAnsi="仿宋" w:cs="宋体" w:hint="eastAsia"/>
          <w:b/>
          <w:color w:val="000000" w:themeColor="text1"/>
          <w:kern w:val="0"/>
          <w:sz w:val="30"/>
          <w:szCs w:val="30"/>
        </w:rPr>
        <w:t>拟支持</w:t>
      </w:r>
      <w:proofErr w:type="gramEnd"/>
      <w:r w:rsidRPr="00B478E2">
        <w:rPr>
          <w:rFonts w:ascii="仿宋" w:eastAsia="仿宋" w:hAnsi="仿宋" w:cs="宋体" w:hint="eastAsia"/>
          <w:b/>
          <w:color w:val="000000" w:themeColor="text1"/>
          <w:kern w:val="0"/>
          <w:sz w:val="30"/>
          <w:szCs w:val="30"/>
        </w:rPr>
        <w:t>经费：</w:t>
      </w:r>
      <w:r w:rsidRPr="005F63AB">
        <w:rPr>
          <w:rFonts w:ascii="仿宋" w:eastAsia="仿宋" w:hAnsi="仿宋" w:cs="仿宋_GB2312" w:hint="eastAsia"/>
          <w:color w:val="000000"/>
          <w:kern w:val="0"/>
          <w:sz w:val="30"/>
          <w:szCs w:val="30"/>
          <w:shd w:val="clear" w:color="auto" w:fill="FFFFFF"/>
          <w:lang w:bidi="ar"/>
        </w:rPr>
        <w:t>1</w:t>
      </w:r>
      <w:r w:rsidRPr="005F63AB">
        <w:rPr>
          <w:rFonts w:ascii="仿宋" w:eastAsia="仿宋" w:hAnsi="仿宋" w:cs="仿宋_GB2312"/>
          <w:color w:val="000000"/>
          <w:kern w:val="0"/>
          <w:sz w:val="30"/>
          <w:szCs w:val="30"/>
          <w:shd w:val="clear" w:color="auto" w:fill="FFFFFF"/>
          <w:lang w:bidi="ar"/>
        </w:rPr>
        <w:t>5</w:t>
      </w:r>
      <w:r w:rsidRPr="005F63AB">
        <w:rPr>
          <w:rFonts w:ascii="仿宋" w:eastAsia="仿宋" w:hAnsi="仿宋" w:cs="仿宋_GB2312" w:hint="eastAsia"/>
          <w:color w:val="000000"/>
          <w:kern w:val="0"/>
          <w:sz w:val="30"/>
          <w:szCs w:val="30"/>
          <w:shd w:val="clear" w:color="auto" w:fill="FFFFFF"/>
          <w:lang w:bidi="ar"/>
        </w:rPr>
        <w:t>万元</w:t>
      </w:r>
    </w:p>
    <w:p w:rsidR="00551B70" w:rsidRPr="005F63AB" w:rsidRDefault="00551B70" w:rsidP="00551B70">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w:t>
      </w:r>
      <w:r>
        <w:rPr>
          <w:rFonts w:ascii="仿宋" w:eastAsia="仿宋" w:hAnsi="仿宋" w:cs="宋体"/>
          <w:b/>
          <w:color w:val="000000"/>
          <w:kern w:val="0"/>
          <w:sz w:val="30"/>
          <w:szCs w:val="30"/>
        </w:rPr>
        <w:t>8</w:t>
      </w:r>
      <w:r w:rsidRPr="005F63AB">
        <w:rPr>
          <w:rFonts w:ascii="仿宋" w:eastAsia="仿宋" w:hAnsi="仿宋" w:cs="宋体" w:hint="eastAsia"/>
          <w:b/>
          <w:color w:val="000000"/>
          <w:kern w:val="0"/>
          <w:sz w:val="30"/>
          <w:szCs w:val="30"/>
        </w:rPr>
        <w:t>：城市一般工业固废现状调查及对策研究</w:t>
      </w:r>
    </w:p>
    <w:p w:rsidR="00551B70" w:rsidRPr="005F63AB" w:rsidRDefault="00551B70" w:rsidP="00551B70">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研究内容：</w:t>
      </w:r>
      <w:r w:rsidRPr="005F63AB">
        <w:rPr>
          <w:rFonts w:ascii="仿宋" w:eastAsia="仿宋" w:hAnsi="仿宋" w:cs="宋体" w:hint="eastAsia"/>
          <w:color w:val="000000"/>
          <w:kern w:val="0"/>
          <w:sz w:val="30"/>
          <w:szCs w:val="30"/>
        </w:rPr>
        <w:t>（1）调查研究城市工业固废产生、转移及处置去向等现状；（2）分析当前城市工业固废处置存在问题；（3）分析当前工业固废处置的主要方法及管理模式；（4）提出城市工业固废处置的技术及管理对策。</w:t>
      </w:r>
    </w:p>
    <w:p w:rsidR="00551B70" w:rsidRPr="005F63AB" w:rsidRDefault="00551B70" w:rsidP="00551B70">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宋体" w:hint="eastAsia"/>
          <w:color w:val="000000"/>
          <w:kern w:val="0"/>
          <w:sz w:val="30"/>
          <w:szCs w:val="30"/>
        </w:rPr>
        <w:t>《城市一般工业固废现状调查及对策研究》报告。该成果服务于环境经济形势分析对突出环境问题的识别与应对。</w:t>
      </w:r>
    </w:p>
    <w:p w:rsidR="00551B70" w:rsidRDefault="00551B70" w:rsidP="00551B70">
      <w:pPr>
        <w:ind w:firstLineChars="192" w:firstLine="578"/>
        <w:rPr>
          <w:rFonts w:ascii="仿宋" w:eastAsia="仿宋" w:hAnsi="仿宋" w:cs="宋体"/>
          <w:color w:val="000000"/>
          <w:kern w:val="0"/>
          <w:sz w:val="30"/>
          <w:szCs w:val="30"/>
        </w:rPr>
      </w:pPr>
      <w:proofErr w:type="gramStart"/>
      <w:r w:rsidRPr="00B478E2">
        <w:rPr>
          <w:rFonts w:ascii="仿宋" w:eastAsia="仿宋" w:hAnsi="仿宋" w:cs="宋体" w:hint="eastAsia"/>
          <w:b/>
          <w:color w:val="000000" w:themeColor="text1"/>
          <w:kern w:val="0"/>
          <w:sz w:val="30"/>
          <w:szCs w:val="30"/>
        </w:rPr>
        <w:t>拟支持</w:t>
      </w:r>
      <w:proofErr w:type="gramEnd"/>
      <w:r w:rsidRPr="00B478E2">
        <w:rPr>
          <w:rFonts w:ascii="仿宋" w:eastAsia="仿宋" w:hAnsi="仿宋" w:cs="宋体" w:hint="eastAsia"/>
          <w:b/>
          <w:color w:val="000000" w:themeColor="text1"/>
          <w:kern w:val="0"/>
          <w:sz w:val="30"/>
          <w:szCs w:val="30"/>
        </w:rPr>
        <w:t>经费：</w:t>
      </w:r>
      <w:r w:rsidRPr="005F63AB">
        <w:rPr>
          <w:rFonts w:ascii="仿宋" w:eastAsia="仿宋" w:hAnsi="仿宋" w:cs="宋体" w:hint="eastAsia"/>
          <w:color w:val="000000"/>
          <w:kern w:val="0"/>
          <w:sz w:val="30"/>
          <w:szCs w:val="30"/>
        </w:rPr>
        <w:t>1</w:t>
      </w:r>
      <w:r w:rsidRPr="005F63AB">
        <w:rPr>
          <w:rFonts w:ascii="仿宋" w:eastAsia="仿宋" w:hAnsi="仿宋" w:cs="宋体"/>
          <w:color w:val="000000"/>
          <w:kern w:val="0"/>
          <w:sz w:val="30"/>
          <w:szCs w:val="30"/>
        </w:rPr>
        <w:t>0</w:t>
      </w:r>
      <w:r w:rsidRPr="005F63AB">
        <w:rPr>
          <w:rFonts w:ascii="仿宋" w:eastAsia="仿宋" w:hAnsi="仿宋" w:cs="宋体" w:hint="eastAsia"/>
          <w:color w:val="000000"/>
          <w:kern w:val="0"/>
          <w:sz w:val="30"/>
          <w:szCs w:val="30"/>
        </w:rPr>
        <w:t>万元</w:t>
      </w:r>
    </w:p>
    <w:p w:rsidR="00551B70" w:rsidRPr="005F63AB" w:rsidRDefault="00551B70" w:rsidP="00551B70">
      <w:pPr>
        <w:pStyle w:val="2"/>
        <w:ind w:firstLineChars="251" w:firstLine="756"/>
        <w:rPr>
          <w:rFonts w:ascii="仿宋" w:eastAsia="仿宋" w:hAnsi="仿宋"/>
        </w:rPr>
      </w:pPr>
      <w:r w:rsidRPr="005F63AB">
        <w:rPr>
          <w:rFonts w:ascii="仿宋" w:eastAsia="仿宋" w:hAnsi="仿宋" w:hint="eastAsia"/>
        </w:rPr>
        <w:t>课题</w:t>
      </w:r>
      <w:r>
        <w:rPr>
          <w:rFonts w:ascii="仿宋" w:eastAsia="仿宋" w:hAnsi="仿宋"/>
        </w:rPr>
        <w:t>9</w:t>
      </w:r>
      <w:r w:rsidRPr="005F63AB">
        <w:rPr>
          <w:rFonts w:ascii="仿宋" w:eastAsia="仿宋" w:hAnsi="仿宋" w:hint="eastAsia"/>
        </w:rPr>
        <w:t>：污染防治</w:t>
      </w:r>
      <w:r w:rsidRPr="005F63AB">
        <w:rPr>
          <w:rFonts w:ascii="仿宋" w:eastAsia="仿宋" w:hAnsi="仿宋"/>
        </w:rPr>
        <w:t>攻坚战</w:t>
      </w:r>
      <w:r w:rsidRPr="005F63AB">
        <w:rPr>
          <w:rFonts w:ascii="仿宋" w:eastAsia="仿宋" w:hAnsi="仿宋" w:hint="eastAsia"/>
        </w:rPr>
        <w:t>年度</w:t>
      </w:r>
      <w:r w:rsidRPr="005F63AB">
        <w:rPr>
          <w:rFonts w:ascii="仿宋" w:eastAsia="仿宋" w:hAnsi="仿宋"/>
        </w:rPr>
        <w:t>计划调度考核</w:t>
      </w:r>
      <w:r w:rsidRPr="005F63AB">
        <w:rPr>
          <w:rFonts w:ascii="仿宋" w:eastAsia="仿宋" w:hAnsi="仿宋" w:hint="eastAsia"/>
        </w:rPr>
        <w:t>机制与</w:t>
      </w:r>
      <w:r w:rsidRPr="005F63AB">
        <w:rPr>
          <w:rFonts w:ascii="仿宋" w:eastAsia="仿宋" w:hAnsi="仿宋"/>
        </w:rPr>
        <w:t>案例研究</w:t>
      </w:r>
    </w:p>
    <w:p w:rsidR="00551B70" w:rsidRPr="005F63AB" w:rsidRDefault="00551B70" w:rsidP="00551B70">
      <w:pPr>
        <w:ind w:firstLineChars="202" w:firstLine="608"/>
        <w:rPr>
          <w:rFonts w:ascii="仿宋" w:eastAsia="仿宋" w:hAnsi="仿宋" w:cs="宋体"/>
          <w:color w:val="000000" w:themeColor="text1"/>
          <w:kern w:val="0"/>
          <w:sz w:val="30"/>
          <w:szCs w:val="30"/>
        </w:rPr>
      </w:pPr>
      <w:r w:rsidRPr="005F63AB">
        <w:rPr>
          <w:rFonts w:ascii="仿宋" w:eastAsia="仿宋" w:hAnsi="仿宋" w:cs="宋体" w:hint="eastAsia"/>
          <w:b/>
          <w:color w:val="000000" w:themeColor="text1"/>
          <w:kern w:val="0"/>
          <w:sz w:val="30"/>
          <w:szCs w:val="30"/>
        </w:rPr>
        <w:t>研究内容：</w:t>
      </w:r>
      <w:r w:rsidRPr="005F63AB">
        <w:rPr>
          <w:rFonts w:ascii="仿宋" w:eastAsia="仿宋" w:hAnsi="仿宋" w:cs="宋体" w:hint="eastAsia"/>
          <w:color w:val="000000" w:themeColor="text1"/>
          <w:kern w:val="0"/>
          <w:sz w:val="30"/>
          <w:szCs w:val="30"/>
        </w:rPr>
        <w:t>选择3个省份开展污染防治攻坚战年度计划调度考核机制与案例研究</w:t>
      </w:r>
      <w:r w:rsidRPr="005F63AB">
        <w:rPr>
          <w:rFonts w:ascii="仿宋" w:eastAsia="仿宋" w:hAnsi="仿宋" w:cs="宋体"/>
          <w:color w:val="000000" w:themeColor="text1"/>
          <w:kern w:val="0"/>
          <w:sz w:val="30"/>
          <w:szCs w:val="30"/>
        </w:rPr>
        <w:t>。</w:t>
      </w:r>
      <w:r w:rsidRPr="005F63AB">
        <w:rPr>
          <w:rFonts w:ascii="仿宋" w:eastAsia="仿宋" w:hAnsi="仿宋" w:cs="宋体" w:hint="eastAsia"/>
          <w:color w:val="000000" w:themeColor="text1"/>
          <w:kern w:val="0"/>
          <w:sz w:val="30"/>
          <w:szCs w:val="30"/>
        </w:rPr>
        <w:t>（1）分析年度计划的技术需求，结合环境经济形势，综合统筹大气、水、土壤、生态、固体等不同环境要素的年度目标，提出污染防治攻坚战年度目标和重点任务</w:t>
      </w:r>
      <w:r w:rsidRPr="005F63AB">
        <w:rPr>
          <w:rFonts w:ascii="仿宋" w:eastAsia="仿宋" w:hAnsi="仿宋" w:cs="宋体"/>
          <w:color w:val="000000" w:themeColor="text1"/>
          <w:kern w:val="0"/>
          <w:sz w:val="30"/>
          <w:szCs w:val="30"/>
        </w:rPr>
        <w:t>细化落实</w:t>
      </w:r>
      <w:r w:rsidRPr="005F63AB">
        <w:rPr>
          <w:rFonts w:ascii="仿宋" w:eastAsia="仿宋" w:hAnsi="仿宋" w:cs="宋体" w:hint="eastAsia"/>
          <w:color w:val="000000" w:themeColor="text1"/>
          <w:kern w:val="0"/>
          <w:sz w:val="30"/>
          <w:szCs w:val="30"/>
        </w:rPr>
        <w:t>技术方案。（2）以时效性、客观性为原则，研究建立本地区污染</w:t>
      </w:r>
      <w:r w:rsidRPr="005F63AB">
        <w:rPr>
          <w:rFonts w:ascii="仿宋" w:eastAsia="仿宋" w:hAnsi="仿宋" w:cs="宋体"/>
          <w:color w:val="000000" w:themeColor="text1"/>
          <w:kern w:val="0"/>
          <w:sz w:val="30"/>
          <w:szCs w:val="30"/>
        </w:rPr>
        <w:t>防治攻坚战实施调度机制</w:t>
      </w:r>
      <w:r w:rsidRPr="005F63AB">
        <w:rPr>
          <w:rFonts w:ascii="仿宋" w:eastAsia="仿宋" w:hAnsi="仿宋" w:cs="宋体" w:hint="eastAsia"/>
          <w:color w:val="000000" w:themeColor="text1"/>
          <w:kern w:val="0"/>
          <w:sz w:val="30"/>
          <w:szCs w:val="30"/>
        </w:rPr>
        <w:t>。（3）研究涉及党委、人大、政府和相关部门的污染</w:t>
      </w:r>
      <w:r w:rsidRPr="005F63AB">
        <w:rPr>
          <w:rFonts w:ascii="仿宋" w:eastAsia="仿宋" w:hAnsi="仿宋" w:cs="宋体"/>
          <w:color w:val="000000" w:themeColor="text1"/>
          <w:kern w:val="0"/>
          <w:sz w:val="30"/>
          <w:szCs w:val="30"/>
        </w:rPr>
        <w:t>防治攻坚战</w:t>
      </w:r>
      <w:r w:rsidRPr="005F63AB">
        <w:rPr>
          <w:rFonts w:ascii="仿宋" w:eastAsia="仿宋" w:hAnsi="仿宋" w:cs="宋体" w:hint="eastAsia"/>
          <w:color w:val="000000" w:themeColor="text1"/>
          <w:kern w:val="0"/>
          <w:sz w:val="30"/>
          <w:szCs w:val="30"/>
        </w:rPr>
        <w:t>成效考核办法。（4）研究提出可推广</w:t>
      </w:r>
      <w:r w:rsidRPr="005F63AB">
        <w:rPr>
          <w:rFonts w:ascii="仿宋" w:eastAsia="仿宋" w:hAnsi="仿宋" w:cs="宋体"/>
          <w:color w:val="000000" w:themeColor="text1"/>
          <w:kern w:val="0"/>
          <w:sz w:val="30"/>
          <w:szCs w:val="30"/>
        </w:rPr>
        <w:t>可实施的国家层面计划调度评估考核制度建议。</w:t>
      </w:r>
    </w:p>
    <w:p w:rsidR="00551B70" w:rsidRPr="005F63AB" w:rsidRDefault="00551B70" w:rsidP="00551B70">
      <w:pPr>
        <w:widowControl/>
        <w:shd w:val="clear" w:color="auto" w:fill="FFFFFF"/>
        <w:ind w:firstLineChars="202" w:firstLine="608"/>
        <w:jc w:val="left"/>
        <w:rPr>
          <w:rFonts w:ascii="仿宋" w:eastAsia="仿宋" w:hAnsi="仿宋" w:cs="宋体"/>
          <w:color w:val="000000" w:themeColor="text1"/>
          <w:kern w:val="0"/>
          <w:sz w:val="30"/>
          <w:szCs w:val="30"/>
        </w:rPr>
      </w:pPr>
      <w:r w:rsidRPr="005F63AB">
        <w:rPr>
          <w:rFonts w:ascii="仿宋" w:eastAsia="仿宋" w:hAnsi="仿宋" w:cs="宋体" w:hint="eastAsia"/>
          <w:b/>
          <w:color w:val="000000" w:themeColor="text1"/>
          <w:kern w:val="0"/>
          <w:sz w:val="30"/>
          <w:szCs w:val="30"/>
        </w:rPr>
        <w:t>成果产出：</w:t>
      </w:r>
      <w:r w:rsidRPr="005F63AB">
        <w:rPr>
          <w:rFonts w:ascii="仿宋" w:eastAsia="仿宋" w:hAnsi="仿宋" w:cs="宋体" w:hint="eastAsia"/>
          <w:color w:val="000000" w:themeColor="text1"/>
          <w:kern w:val="0"/>
          <w:sz w:val="30"/>
          <w:szCs w:val="30"/>
        </w:rPr>
        <w:t>《污染防治攻坚战年度计划调度考核机制与案例研究》报告</w:t>
      </w:r>
      <w:r>
        <w:rPr>
          <w:rFonts w:ascii="仿宋" w:eastAsia="仿宋" w:hAnsi="仿宋" w:cs="宋体" w:hint="eastAsia"/>
          <w:color w:val="000000" w:themeColor="text1"/>
          <w:kern w:val="0"/>
          <w:sz w:val="30"/>
          <w:szCs w:val="30"/>
        </w:rPr>
        <w:t>。</w:t>
      </w:r>
      <w:r>
        <w:rPr>
          <w:rFonts w:ascii="仿宋" w:eastAsia="仿宋" w:hAnsi="仿宋"/>
          <w:sz w:val="30"/>
          <w:szCs w:val="30"/>
        </w:rPr>
        <w:t>该</w:t>
      </w:r>
      <w:r>
        <w:rPr>
          <w:rFonts w:ascii="仿宋" w:eastAsia="仿宋" w:hAnsi="仿宋" w:hint="eastAsia"/>
          <w:sz w:val="30"/>
          <w:szCs w:val="30"/>
        </w:rPr>
        <w:t>成果服务于</w:t>
      </w:r>
      <w:r>
        <w:rPr>
          <w:rFonts w:ascii="仿宋" w:eastAsia="仿宋" w:hAnsi="仿宋"/>
          <w:sz w:val="30"/>
          <w:szCs w:val="30"/>
        </w:rPr>
        <w:t>污染防治攻坚战</w:t>
      </w:r>
      <w:r>
        <w:rPr>
          <w:rFonts w:ascii="仿宋" w:eastAsia="仿宋" w:hAnsi="仿宋" w:hint="eastAsia"/>
          <w:sz w:val="30"/>
          <w:szCs w:val="30"/>
        </w:rPr>
        <w:t>计划</w:t>
      </w:r>
      <w:r>
        <w:rPr>
          <w:rFonts w:ascii="仿宋" w:eastAsia="仿宋" w:hAnsi="仿宋"/>
          <w:sz w:val="30"/>
          <w:szCs w:val="30"/>
        </w:rPr>
        <w:t>调度考核体系构建。</w:t>
      </w:r>
    </w:p>
    <w:p w:rsidR="00551B70" w:rsidRPr="005F63AB" w:rsidRDefault="00551B70" w:rsidP="00551B70">
      <w:pPr>
        <w:ind w:firstLineChars="202" w:firstLine="608"/>
        <w:rPr>
          <w:rFonts w:ascii="仿宋" w:eastAsia="仿宋" w:hAnsi="仿宋"/>
          <w:sz w:val="30"/>
          <w:szCs w:val="30"/>
        </w:rPr>
      </w:pPr>
      <w:proofErr w:type="gramStart"/>
      <w:r>
        <w:rPr>
          <w:rFonts w:ascii="仿宋" w:eastAsia="仿宋" w:hAnsi="仿宋" w:cs="宋体" w:hint="eastAsia"/>
          <w:b/>
          <w:color w:val="000000" w:themeColor="text1"/>
          <w:kern w:val="0"/>
          <w:sz w:val="30"/>
          <w:szCs w:val="30"/>
        </w:rPr>
        <w:t>拟支持</w:t>
      </w:r>
      <w:proofErr w:type="gramEnd"/>
      <w:r>
        <w:rPr>
          <w:rFonts w:ascii="仿宋" w:eastAsia="仿宋" w:hAnsi="仿宋" w:cs="宋体" w:hint="eastAsia"/>
          <w:b/>
          <w:color w:val="000000" w:themeColor="text1"/>
          <w:kern w:val="0"/>
          <w:sz w:val="30"/>
          <w:szCs w:val="30"/>
        </w:rPr>
        <w:t>经费</w:t>
      </w:r>
      <w:r w:rsidRPr="005F63AB">
        <w:rPr>
          <w:rFonts w:ascii="仿宋" w:eastAsia="仿宋" w:hAnsi="仿宋" w:cs="宋体" w:hint="eastAsia"/>
          <w:b/>
          <w:color w:val="000000" w:themeColor="text1"/>
          <w:kern w:val="0"/>
          <w:sz w:val="30"/>
          <w:szCs w:val="30"/>
        </w:rPr>
        <w:t>：</w:t>
      </w:r>
      <w:r w:rsidRPr="005F63AB">
        <w:rPr>
          <w:rFonts w:ascii="仿宋" w:eastAsia="仿宋" w:hAnsi="仿宋" w:cs="宋体" w:hint="eastAsia"/>
          <w:color w:val="000000" w:themeColor="text1"/>
          <w:kern w:val="0"/>
          <w:sz w:val="30"/>
          <w:szCs w:val="30"/>
        </w:rPr>
        <w:t>每个试点省份10</w:t>
      </w:r>
      <w:r w:rsidRPr="005F63AB">
        <w:rPr>
          <w:rFonts w:ascii="仿宋" w:eastAsia="仿宋" w:hAnsi="仿宋" w:cs="宋体"/>
          <w:color w:val="000000" w:themeColor="text1"/>
          <w:kern w:val="0"/>
          <w:sz w:val="30"/>
          <w:szCs w:val="30"/>
        </w:rPr>
        <w:t>-15</w:t>
      </w:r>
      <w:r w:rsidRPr="005F63AB">
        <w:rPr>
          <w:rFonts w:ascii="仿宋" w:eastAsia="仿宋" w:hAnsi="仿宋" w:cs="宋体" w:hint="eastAsia"/>
          <w:color w:val="000000" w:themeColor="text1"/>
          <w:kern w:val="0"/>
          <w:sz w:val="30"/>
          <w:szCs w:val="30"/>
        </w:rPr>
        <w:t>万元</w:t>
      </w: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共计</w:t>
      </w:r>
      <w:r>
        <w:rPr>
          <w:rFonts w:ascii="仿宋" w:eastAsia="仿宋" w:hAnsi="仿宋" w:cs="宋体" w:hint="eastAsia"/>
          <w:color w:val="000000" w:themeColor="text1"/>
          <w:kern w:val="0"/>
          <w:sz w:val="30"/>
          <w:szCs w:val="30"/>
        </w:rPr>
        <w:t>40万元</w:t>
      </w:r>
      <w:r>
        <w:rPr>
          <w:rFonts w:ascii="仿宋" w:eastAsia="仿宋" w:hAnsi="仿宋" w:cs="宋体"/>
          <w:color w:val="000000" w:themeColor="text1"/>
          <w:kern w:val="0"/>
          <w:sz w:val="30"/>
          <w:szCs w:val="30"/>
        </w:rPr>
        <w:t>。</w:t>
      </w:r>
    </w:p>
    <w:p w:rsidR="00551B70" w:rsidRPr="00551B70" w:rsidRDefault="00551B70" w:rsidP="00420956">
      <w:pPr>
        <w:widowControl/>
        <w:spacing w:line="420" w:lineRule="atLeast"/>
        <w:ind w:firstLine="540"/>
        <w:jc w:val="left"/>
        <w:rPr>
          <w:rFonts w:ascii="仿宋" w:eastAsia="仿宋" w:hAnsi="仿宋"/>
          <w:sz w:val="30"/>
          <w:szCs w:val="30"/>
        </w:rPr>
      </w:pPr>
    </w:p>
    <w:p w:rsidR="003F6B4A" w:rsidRPr="00293868" w:rsidRDefault="007C0504" w:rsidP="00F53AA5">
      <w:pPr>
        <w:outlineLvl w:val="0"/>
        <w:rPr>
          <w:rFonts w:ascii="黑体" w:eastAsia="黑体" w:hAnsi="宋体"/>
          <w:b/>
          <w:bCs/>
          <w:sz w:val="30"/>
          <w:szCs w:val="30"/>
        </w:rPr>
      </w:pPr>
      <w:bookmarkStart w:id="5" w:name="_Toc358127605"/>
      <w:bookmarkEnd w:id="3"/>
      <w:bookmarkEnd w:id="4"/>
      <w:r w:rsidRPr="00293868">
        <w:rPr>
          <w:rFonts w:ascii="黑体" w:eastAsia="黑体" w:hAnsi="宋体" w:hint="eastAsia"/>
          <w:b/>
          <w:bCs/>
          <w:sz w:val="30"/>
          <w:szCs w:val="30"/>
        </w:rPr>
        <w:t>三、申报条件</w:t>
      </w:r>
      <w:bookmarkEnd w:id="5"/>
    </w:p>
    <w:p w:rsidR="00206F64" w:rsidRPr="00293868" w:rsidRDefault="00206F64"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在中华人民共和国境内注册，具有法人资格的企业</w:t>
      </w:r>
      <w:r w:rsidR="009334E0" w:rsidRPr="00293868">
        <w:rPr>
          <w:rFonts w:ascii="仿宋" w:eastAsia="仿宋" w:hAnsi="仿宋" w:hint="eastAsia"/>
          <w:sz w:val="30"/>
          <w:szCs w:val="30"/>
        </w:rPr>
        <w:t>、</w:t>
      </w:r>
      <w:r w:rsidRPr="00293868">
        <w:rPr>
          <w:rFonts w:ascii="仿宋" w:eastAsia="仿宋" w:hAnsi="仿宋" w:hint="eastAsia"/>
          <w:sz w:val="30"/>
          <w:szCs w:val="30"/>
        </w:rPr>
        <w:t>事业单位</w:t>
      </w:r>
      <w:r w:rsidR="009334E0" w:rsidRPr="00293868">
        <w:rPr>
          <w:rFonts w:ascii="仿宋" w:eastAsia="仿宋" w:hAnsi="仿宋" w:hint="eastAsia"/>
          <w:sz w:val="30"/>
          <w:szCs w:val="30"/>
        </w:rPr>
        <w:t>和环保社会组织均可单独申报</w:t>
      </w:r>
      <w:r w:rsidRPr="00293868">
        <w:rPr>
          <w:rFonts w:ascii="仿宋" w:eastAsia="仿宋" w:hAnsi="仿宋" w:hint="eastAsia"/>
          <w:sz w:val="30"/>
          <w:szCs w:val="30"/>
        </w:rPr>
        <w:t>，如大专院校、科研院所、企业、行业协会、国际组织、国际咨询公司及其他经审查符合条件的组织或机构。本次</w:t>
      </w:r>
      <w:r w:rsidR="00354471" w:rsidRPr="00293868">
        <w:rPr>
          <w:rFonts w:ascii="仿宋" w:eastAsia="仿宋" w:hAnsi="仿宋" w:hint="eastAsia"/>
          <w:sz w:val="30"/>
          <w:szCs w:val="30"/>
        </w:rPr>
        <w:t>公开选聘</w:t>
      </w:r>
      <w:r w:rsidRPr="00293868">
        <w:rPr>
          <w:rFonts w:ascii="仿宋" w:eastAsia="仿宋" w:hAnsi="仿宋" w:hint="eastAsia"/>
          <w:sz w:val="30"/>
          <w:szCs w:val="30"/>
        </w:rPr>
        <w:t>不接受个人申请。</w:t>
      </w:r>
    </w:p>
    <w:p w:rsidR="00206F64" w:rsidRPr="00293868" w:rsidRDefault="00206F64"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组负责人须有较强的组织和协调能力，具有较高的理论素养和实践积累，从事相关研究或开发五年以上，具有高级或相当于高级的专业技术职称，无不良科研行为并有固定单位（不包括在站博士后）。课题组负责人必须是该项目实施全过程的真正组织者和指导者，担负实质性研究工作。中央和地方政府公务员不能作为课题负责人。</w:t>
      </w:r>
    </w:p>
    <w:p w:rsidR="003F6B4A" w:rsidRPr="00293868" w:rsidRDefault="00206F64" w:rsidP="00F53AA5">
      <w:pPr>
        <w:outlineLvl w:val="0"/>
        <w:rPr>
          <w:rFonts w:ascii="黑体" w:eastAsia="黑体" w:hAnsi="宋体"/>
          <w:b/>
          <w:bCs/>
          <w:sz w:val="30"/>
          <w:szCs w:val="30"/>
        </w:rPr>
      </w:pPr>
      <w:bookmarkStart w:id="6" w:name="_Toc358127606"/>
      <w:r w:rsidRPr="00293868">
        <w:rPr>
          <w:rFonts w:ascii="黑体" w:eastAsia="黑体" w:hAnsi="宋体" w:hint="eastAsia"/>
          <w:b/>
          <w:bCs/>
          <w:sz w:val="30"/>
          <w:szCs w:val="30"/>
        </w:rPr>
        <w:t>四、</w:t>
      </w:r>
      <w:r w:rsidR="000D264E" w:rsidRPr="00293868">
        <w:rPr>
          <w:rFonts w:ascii="黑体" w:eastAsia="黑体" w:hAnsi="宋体" w:hint="eastAsia"/>
          <w:b/>
          <w:bCs/>
          <w:sz w:val="30"/>
          <w:szCs w:val="30"/>
        </w:rPr>
        <w:t>申请</w:t>
      </w:r>
      <w:r w:rsidRPr="00293868">
        <w:rPr>
          <w:rFonts w:ascii="黑体" w:eastAsia="黑体" w:hAnsi="宋体" w:hint="eastAsia"/>
          <w:b/>
          <w:bCs/>
          <w:sz w:val="30"/>
          <w:szCs w:val="30"/>
        </w:rPr>
        <w:t>受理</w:t>
      </w:r>
      <w:bookmarkEnd w:id="6"/>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申请文件由申请函、课题申报书（</w:t>
      </w:r>
      <w:proofErr w:type="gramStart"/>
      <w:r w:rsidRPr="00293868">
        <w:rPr>
          <w:rFonts w:ascii="仿宋" w:eastAsia="仿宋" w:hAnsi="仿宋" w:hint="eastAsia"/>
          <w:sz w:val="30"/>
          <w:szCs w:val="30"/>
        </w:rPr>
        <w:t>含经费</w:t>
      </w:r>
      <w:proofErr w:type="gramEnd"/>
      <w:r w:rsidRPr="00293868">
        <w:rPr>
          <w:rFonts w:ascii="仿宋" w:eastAsia="仿宋" w:hAnsi="仿宋" w:hint="eastAsia"/>
          <w:sz w:val="30"/>
          <w:szCs w:val="30"/>
        </w:rPr>
        <w:t>预算）及附件（联合申请合作协议、前期研究工作成果材料及其获奖情况）等构成。</w:t>
      </w:r>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申请文件以中文编写，一律用</w:t>
      </w:r>
      <w:r w:rsidRPr="00293868">
        <w:rPr>
          <w:rFonts w:ascii="仿宋" w:eastAsia="仿宋" w:hAnsi="仿宋"/>
          <w:sz w:val="30"/>
          <w:szCs w:val="30"/>
        </w:rPr>
        <w:t>A4纸，仿宋体四号字打印并装订成册，同时附上电子版</w:t>
      </w:r>
      <w:r w:rsidR="000D264E" w:rsidRPr="00293868">
        <w:rPr>
          <w:rFonts w:ascii="仿宋" w:eastAsia="仿宋" w:hAnsi="仿宋" w:hint="eastAsia"/>
          <w:sz w:val="30"/>
          <w:szCs w:val="30"/>
        </w:rPr>
        <w:t>（</w:t>
      </w:r>
      <w:r w:rsidR="000D264E" w:rsidRPr="00293868">
        <w:rPr>
          <w:rFonts w:ascii="仿宋" w:eastAsia="仿宋" w:hAnsi="仿宋"/>
          <w:sz w:val="30"/>
          <w:szCs w:val="30"/>
        </w:rPr>
        <w:t>word格式，电子版和纸板均提交</w:t>
      </w:r>
      <w:r w:rsidR="00354471" w:rsidRPr="00293868">
        <w:rPr>
          <w:rFonts w:ascii="仿宋" w:eastAsia="仿宋" w:hAnsi="仿宋" w:hint="eastAsia"/>
          <w:sz w:val="30"/>
          <w:szCs w:val="30"/>
        </w:rPr>
        <w:t>视为有效</w:t>
      </w:r>
      <w:r w:rsidR="000D264E" w:rsidRPr="00293868">
        <w:rPr>
          <w:rFonts w:ascii="仿宋" w:eastAsia="仿宋" w:hAnsi="仿宋" w:hint="eastAsia"/>
          <w:sz w:val="30"/>
          <w:szCs w:val="30"/>
        </w:rPr>
        <w:t>）</w:t>
      </w:r>
      <w:r w:rsidRPr="00293868">
        <w:rPr>
          <w:rFonts w:ascii="仿宋" w:eastAsia="仿宋" w:hAnsi="仿宋" w:hint="eastAsia"/>
          <w:sz w:val="30"/>
          <w:szCs w:val="30"/>
        </w:rPr>
        <w:t>。</w:t>
      </w:r>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课题申报</w:t>
      </w:r>
      <w:proofErr w:type="gramStart"/>
      <w:r w:rsidRPr="00293868">
        <w:rPr>
          <w:rFonts w:ascii="仿宋" w:eastAsia="仿宋" w:hAnsi="仿宋" w:hint="eastAsia"/>
          <w:sz w:val="30"/>
          <w:szCs w:val="30"/>
        </w:rPr>
        <w:t>书文件</w:t>
      </w:r>
      <w:proofErr w:type="gramEnd"/>
      <w:r w:rsidRPr="00293868">
        <w:rPr>
          <w:rFonts w:ascii="仿宋" w:eastAsia="仿宋" w:hAnsi="仿宋" w:hint="eastAsia"/>
          <w:sz w:val="30"/>
          <w:szCs w:val="30"/>
        </w:rPr>
        <w:t>内容</w:t>
      </w:r>
      <w:r w:rsidR="00F53AA5" w:rsidRPr="00293868">
        <w:rPr>
          <w:rFonts w:ascii="仿宋" w:eastAsia="仿宋" w:hAnsi="仿宋" w:hint="eastAsia"/>
          <w:sz w:val="30"/>
          <w:szCs w:val="30"/>
        </w:rPr>
        <w:t>包括</w:t>
      </w:r>
      <w:r w:rsidRPr="00293868">
        <w:rPr>
          <w:rFonts w:ascii="仿宋" w:eastAsia="仿宋" w:hAnsi="仿宋" w:hint="eastAsia"/>
          <w:sz w:val="30"/>
          <w:szCs w:val="30"/>
        </w:rPr>
        <w:t>课题需求及关键问题分析、现有工作基础和优势、任务分解、项目组织实施方案、主要产出和考核指标、经费预算</w:t>
      </w:r>
      <w:r w:rsidR="0089560E" w:rsidRPr="00293868">
        <w:rPr>
          <w:rFonts w:ascii="仿宋" w:eastAsia="仿宋" w:hAnsi="仿宋" w:hint="eastAsia"/>
          <w:sz w:val="30"/>
          <w:szCs w:val="30"/>
        </w:rPr>
        <w:t>、人员分工</w:t>
      </w:r>
      <w:r w:rsidRPr="00293868">
        <w:rPr>
          <w:rFonts w:ascii="仿宋" w:eastAsia="仿宋" w:hAnsi="仿宋" w:hint="eastAsia"/>
          <w:sz w:val="30"/>
          <w:szCs w:val="30"/>
        </w:rPr>
        <w:t>等章节。</w:t>
      </w:r>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课题申报书及有关资料应有法定代表人（或委托授权人）签字并加盖公章，全部申请文件须包装完好，封皮上写明申请课题、申请单位名称、地址、邮政编码、电话号码、联系人及注明</w:t>
      </w:r>
      <w:r w:rsidR="00083B34" w:rsidRPr="00293868">
        <w:rPr>
          <w:rFonts w:ascii="仿宋" w:eastAsia="仿宋" w:hAnsi="仿宋" w:hint="eastAsia"/>
          <w:sz w:val="30"/>
          <w:szCs w:val="30"/>
        </w:rPr>
        <w:t>“</w:t>
      </w:r>
      <w:r w:rsidR="00551B70" w:rsidRPr="00551B70">
        <w:rPr>
          <w:rFonts w:ascii="仿宋" w:eastAsia="仿宋" w:hAnsi="仿宋" w:hint="eastAsia"/>
          <w:sz w:val="30"/>
          <w:szCs w:val="30"/>
        </w:rPr>
        <w:t>2019年度生态环境形势分析与调度评估重点问题研究</w:t>
      </w:r>
      <w:r w:rsidR="00083B34" w:rsidRPr="00293868">
        <w:rPr>
          <w:rFonts w:ascii="仿宋" w:eastAsia="仿宋" w:hAnsi="仿宋" w:hint="eastAsia"/>
          <w:sz w:val="30"/>
          <w:szCs w:val="30"/>
        </w:rPr>
        <w:t>”</w:t>
      </w:r>
      <w:r w:rsidRPr="00293868">
        <w:rPr>
          <w:rFonts w:ascii="仿宋" w:eastAsia="仿宋" w:hAnsi="仿宋" w:hint="eastAsia"/>
          <w:sz w:val="30"/>
          <w:szCs w:val="30"/>
        </w:rPr>
        <w:t>字样，并加盖单位公章。</w:t>
      </w:r>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申请文件一式</w:t>
      </w:r>
      <w:r w:rsidR="0089560E" w:rsidRPr="00293868">
        <w:rPr>
          <w:rFonts w:ascii="仿宋" w:eastAsia="仿宋" w:hAnsi="仿宋"/>
          <w:sz w:val="30"/>
          <w:szCs w:val="30"/>
        </w:rPr>
        <w:t>6</w:t>
      </w:r>
      <w:r w:rsidRPr="00293868">
        <w:rPr>
          <w:rFonts w:ascii="仿宋" w:eastAsia="仿宋" w:hAnsi="仿宋" w:hint="eastAsia"/>
          <w:sz w:val="30"/>
          <w:szCs w:val="30"/>
        </w:rPr>
        <w:t>份，正本</w:t>
      </w:r>
      <w:r w:rsidRPr="00293868">
        <w:rPr>
          <w:rFonts w:ascii="仿宋" w:eastAsia="仿宋" w:hAnsi="仿宋"/>
          <w:sz w:val="30"/>
          <w:szCs w:val="30"/>
        </w:rPr>
        <w:t>1份，副本</w:t>
      </w:r>
      <w:r w:rsidR="0089560E" w:rsidRPr="00293868">
        <w:rPr>
          <w:rFonts w:ascii="仿宋" w:eastAsia="仿宋" w:hAnsi="仿宋"/>
          <w:sz w:val="30"/>
          <w:szCs w:val="30"/>
        </w:rPr>
        <w:t>5</w:t>
      </w:r>
      <w:r w:rsidR="00A31DF4" w:rsidRPr="00293868">
        <w:rPr>
          <w:rFonts w:ascii="仿宋" w:eastAsia="仿宋" w:hAnsi="仿宋" w:hint="eastAsia"/>
          <w:sz w:val="30"/>
          <w:szCs w:val="30"/>
        </w:rPr>
        <w:t>份，</w:t>
      </w:r>
      <w:r w:rsidRPr="00293868">
        <w:rPr>
          <w:rFonts w:ascii="仿宋" w:eastAsia="仿宋" w:hAnsi="仿宋" w:hint="eastAsia"/>
          <w:sz w:val="30"/>
          <w:szCs w:val="30"/>
        </w:rPr>
        <w:t>每份申请书要注明正本和副本，正、副本分别封装并在封面上注明。一旦正本和副本不符，则以正本为准。</w:t>
      </w:r>
    </w:p>
    <w:p w:rsidR="00E11C4B" w:rsidRPr="00293868" w:rsidRDefault="002562C3"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寄达申请文件的截止时间为</w:t>
      </w:r>
      <w:r w:rsidR="00083B34" w:rsidRPr="00293868">
        <w:rPr>
          <w:rFonts w:ascii="仿宋" w:eastAsia="仿宋" w:hAnsi="仿宋"/>
          <w:sz w:val="30"/>
          <w:szCs w:val="30"/>
        </w:rPr>
        <w:t>2019</w:t>
      </w:r>
      <w:r w:rsidR="007864F2" w:rsidRPr="00293868">
        <w:rPr>
          <w:rFonts w:ascii="仿宋" w:eastAsia="仿宋" w:hAnsi="仿宋" w:hint="eastAsia"/>
          <w:sz w:val="30"/>
          <w:szCs w:val="30"/>
        </w:rPr>
        <w:t>年</w:t>
      </w:r>
      <w:r w:rsidR="00083B34" w:rsidRPr="00293868">
        <w:rPr>
          <w:rFonts w:ascii="仿宋" w:eastAsia="仿宋" w:hAnsi="仿宋"/>
          <w:sz w:val="30"/>
          <w:szCs w:val="30"/>
        </w:rPr>
        <w:t>4</w:t>
      </w:r>
      <w:r w:rsidR="007864F2" w:rsidRPr="00293868">
        <w:rPr>
          <w:rFonts w:ascii="仿宋" w:eastAsia="仿宋" w:hAnsi="仿宋" w:hint="eastAsia"/>
          <w:sz w:val="30"/>
          <w:szCs w:val="30"/>
        </w:rPr>
        <w:t>月</w:t>
      </w:r>
      <w:r w:rsidR="00923C94">
        <w:rPr>
          <w:rFonts w:ascii="仿宋" w:eastAsia="仿宋" w:hAnsi="仿宋"/>
          <w:sz w:val="30"/>
          <w:szCs w:val="30"/>
        </w:rPr>
        <w:t>26</w:t>
      </w:r>
      <w:r w:rsidR="007864F2" w:rsidRPr="00293868">
        <w:rPr>
          <w:rFonts w:ascii="仿宋" w:eastAsia="仿宋" w:hAnsi="仿宋" w:hint="eastAsia"/>
          <w:sz w:val="30"/>
          <w:szCs w:val="30"/>
        </w:rPr>
        <w:t>日</w:t>
      </w:r>
      <w:r w:rsidR="007864F2" w:rsidRPr="00293868">
        <w:rPr>
          <w:rFonts w:ascii="仿宋" w:eastAsia="仿宋" w:hAnsi="仿宋"/>
          <w:sz w:val="30"/>
          <w:szCs w:val="30"/>
        </w:rPr>
        <w:t>17:00，并同时发送电子邮件，请在邮</w:t>
      </w:r>
      <w:r w:rsidR="00E11C4B" w:rsidRPr="00293868">
        <w:rPr>
          <w:rFonts w:ascii="仿宋" w:eastAsia="仿宋" w:hAnsi="仿宋" w:hint="eastAsia"/>
          <w:sz w:val="30"/>
          <w:szCs w:val="30"/>
        </w:rPr>
        <w:t>件主题处注明</w:t>
      </w:r>
      <w:r w:rsidR="00A3442E" w:rsidRPr="00293868">
        <w:rPr>
          <w:rFonts w:ascii="仿宋" w:eastAsia="仿宋" w:hAnsi="仿宋" w:hint="eastAsia"/>
          <w:sz w:val="30"/>
          <w:szCs w:val="30"/>
        </w:rPr>
        <w:t>“</w:t>
      </w:r>
      <w:r w:rsidR="00551B70" w:rsidRPr="00551B70">
        <w:rPr>
          <w:rFonts w:ascii="仿宋" w:eastAsia="仿宋" w:hAnsi="仿宋" w:hint="eastAsia"/>
          <w:sz w:val="30"/>
          <w:szCs w:val="30"/>
        </w:rPr>
        <w:t>2019年度生态环境形势分析与调度评估重点问题研究</w:t>
      </w:r>
      <w:r w:rsidR="00A3442E" w:rsidRPr="00293868">
        <w:rPr>
          <w:rFonts w:ascii="仿宋" w:eastAsia="仿宋" w:hAnsi="仿宋" w:hint="eastAsia"/>
          <w:sz w:val="30"/>
          <w:szCs w:val="30"/>
        </w:rPr>
        <w:t>”</w:t>
      </w:r>
      <w:r w:rsidR="00E11C4B" w:rsidRPr="00293868">
        <w:rPr>
          <w:rFonts w:ascii="仿宋" w:eastAsia="仿宋" w:hAnsi="仿宋" w:hint="eastAsia"/>
          <w:sz w:val="30"/>
          <w:szCs w:val="30"/>
        </w:rPr>
        <w:t>。</w:t>
      </w:r>
      <w:r w:rsidR="000D264E" w:rsidRPr="00293868">
        <w:rPr>
          <w:rFonts w:ascii="仿宋" w:eastAsia="仿宋" w:hAnsi="仿宋" w:hint="eastAsia"/>
          <w:sz w:val="30"/>
          <w:szCs w:val="30"/>
        </w:rPr>
        <w:t>申请</w:t>
      </w:r>
      <w:r w:rsidR="00E11C4B" w:rsidRPr="00293868">
        <w:rPr>
          <w:rFonts w:ascii="仿宋" w:eastAsia="仿宋" w:hAnsi="仿宋" w:hint="eastAsia"/>
          <w:sz w:val="30"/>
          <w:szCs w:val="30"/>
        </w:rPr>
        <w:t>单位对申请文件在邮寄过程中出现的遗失或损坏不负责任。</w:t>
      </w:r>
    </w:p>
    <w:p w:rsidR="00E11C4B" w:rsidRPr="00293868" w:rsidRDefault="00F53AA5"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申报材料寄送地址：北京市朝阳区北苑路大羊坊</w:t>
      </w:r>
      <w:r w:rsidR="00A747E1" w:rsidRPr="00293868">
        <w:rPr>
          <w:rFonts w:ascii="仿宋" w:eastAsia="仿宋" w:hAnsi="仿宋"/>
          <w:sz w:val="30"/>
          <w:szCs w:val="30"/>
        </w:rPr>
        <w:t>8号</w:t>
      </w:r>
      <w:r w:rsidRPr="00293868">
        <w:rPr>
          <w:rFonts w:ascii="仿宋" w:eastAsia="仿宋" w:hAnsi="仿宋" w:hint="eastAsia"/>
          <w:sz w:val="30"/>
          <w:szCs w:val="30"/>
        </w:rPr>
        <w:t>，环境规划院</w:t>
      </w:r>
      <w:r w:rsidR="00A747E1" w:rsidRPr="00293868">
        <w:rPr>
          <w:rFonts w:ascii="仿宋" w:eastAsia="仿宋" w:hAnsi="仿宋" w:hint="eastAsia"/>
          <w:sz w:val="30"/>
          <w:szCs w:val="30"/>
        </w:rPr>
        <w:t>战略规划部</w:t>
      </w:r>
      <w:r w:rsidRPr="00293868">
        <w:rPr>
          <w:rFonts w:ascii="仿宋" w:eastAsia="仿宋" w:hAnsi="仿宋" w:hint="eastAsia"/>
          <w:sz w:val="30"/>
          <w:szCs w:val="30"/>
        </w:rPr>
        <w:t>收，</w:t>
      </w:r>
      <w:r w:rsidRPr="00293868">
        <w:rPr>
          <w:rFonts w:ascii="仿宋" w:eastAsia="仿宋" w:hAnsi="仿宋"/>
          <w:sz w:val="30"/>
          <w:szCs w:val="30"/>
        </w:rPr>
        <w:t>100012，电话：010-</w:t>
      </w:r>
      <w:r w:rsidR="00923C94" w:rsidRPr="00293868">
        <w:rPr>
          <w:rFonts w:ascii="仿宋" w:eastAsia="仿宋" w:hAnsi="仿宋"/>
          <w:sz w:val="30"/>
          <w:szCs w:val="30"/>
        </w:rPr>
        <w:t>8491</w:t>
      </w:r>
      <w:r w:rsidR="00923C94">
        <w:rPr>
          <w:rFonts w:ascii="仿宋" w:eastAsia="仿宋" w:hAnsi="仿宋"/>
          <w:sz w:val="30"/>
          <w:szCs w:val="30"/>
        </w:rPr>
        <w:t>5270</w:t>
      </w:r>
      <w:r w:rsidR="00C86B34">
        <w:rPr>
          <w:rFonts w:ascii="仿宋" w:eastAsia="仿宋" w:hAnsi="仿宋"/>
          <w:sz w:val="30"/>
          <w:szCs w:val="30"/>
        </w:rPr>
        <w:t xml:space="preserve">  </w:t>
      </w:r>
      <w:r w:rsidR="00C86B34" w:rsidRPr="00C86B34">
        <w:rPr>
          <w:rFonts w:ascii="仿宋" w:eastAsia="仿宋" w:hAnsi="仿宋"/>
          <w:sz w:val="30"/>
          <w:szCs w:val="30"/>
        </w:rPr>
        <w:t>17600450514</w:t>
      </w:r>
      <w:r w:rsidRPr="00293868">
        <w:rPr>
          <w:rFonts w:ascii="仿宋" w:eastAsia="仿宋" w:hAnsi="仿宋"/>
          <w:sz w:val="30"/>
          <w:szCs w:val="30"/>
        </w:rPr>
        <w:t>（要求所有材料装订成一册，快递醒目处标明“</w:t>
      </w:r>
      <w:r w:rsidR="00551B70" w:rsidRPr="00551B70">
        <w:rPr>
          <w:rFonts w:ascii="仿宋" w:eastAsia="仿宋" w:hAnsi="仿宋" w:hint="eastAsia"/>
          <w:sz w:val="30"/>
          <w:szCs w:val="30"/>
        </w:rPr>
        <w:t>2019年度生态环境形势分析与调度评估重点问题研究</w:t>
      </w:r>
      <w:r w:rsidRPr="00293868">
        <w:rPr>
          <w:rFonts w:ascii="仿宋" w:eastAsia="仿宋" w:hAnsi="仿宋" w:hint="eastAsia"/>
          <w:sz w:val="30"/>
          <w:szCs w:val="30"/>
        </w:rPr>
        <w:t>”）。</w:t>
      </w:r>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联系人：</w:t>
      </w:r>
      <w:proofErr w:type="gramStart"/>
      <w:r w:rsidR="005F63AB">
        <w:rPr>
          <w:rFonts w:ascii="仿宋" w:eastAsia="仿宋" w:hAnsi="仿宋" w:hint="eastAsia"/>
          <w:sz w:val="30"/>
          <w:szCs w:val="30"/>
        </w:rPr>
        <w:t>杨丽阎</w:t>
      </w:r>
      <w:proofErr w:type="gramEnd"/>
      <w:r w:rsidR="00923C94">
        <w:rPr>
          <w:rFonts w:ascii="仿宋" w:eastAsia="仿宋" w:hAnsi="仿宋" w:hint="eastAsia"/>
          <w:sz w:val="30"/>
          <w:szCs w:val="30"/>
        </w:rPr>
        <w:t xml:space="preserve"> </w:t>
      </w:r>
      <w:r w:rsidR="00E2090E" w:rsidRPr="00293868">
        <w:rPr>
          <w:rFonts w:ascii="仿宋" w:eastAsia="仿宋" w:hAnsi="仿宋" w:hint="eastAsia"/>
          <w:sz w:val="30"/>
          <w:szCs w:val="30"/>
        </w:rPr>
        <w:t>杨小兰</w:t>
      </w:r>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联系电话：</w:t>
      </w:r>
      <w:r w:rsidRPr="00293868">
        <w:rPr>
          <w:rFonts w:ascii="仿宋" w:eastAsia="仿宋" w:hAnsi="仿宋"/>
          <w:sz w:val="30"/>
          <w:szCs w:val="30"/>
        </w:rPr>
        <w:t>010-</w:t>
      </w:r>
      <w:r w:rsidR="00AF4DC5" w:rsidRPr="00293868">
        <w:rPr>
          <w:rFonts w:ascii="仿宋" w:eastAsia="仿宋" w:hAnsi="仿宋"/>
          <w:sz w:val="30"/>
          <w:szCs w:val="30"/>
        </w:rPr>
        <w:t>8491</w:t>
      </w:r>
      <w:r w:rsidR="005F63AB">
        <w:rPr>
          <w:rFonts w:ascii="仿宋" w:eastAsia="仿宋" w:hAnsi="仿宋"/>
          <w:sz w:val="30"/>
          <w:szCs w:val="30"/>
        </w:rPr>
        <w:t>5270</w:t>
      </w:r>
      <w:r w:rsidR="00C86B34">
        <w:rPr>
          <w:rFonts w:ascii="仿宋" w:eastAsia="仿宋" w:hAnsi="仿宋"/>
          <w:sz w:val="30"/>
          <w:szCs w:val="30"/>
        </w:rPr>
        <w:t xml:space="preserve">  </w:t>
      </w:r>
      <w:r w:rsidR="00C86B34" w:rsidRPr="00C86B34">
        <w:rPr>
          <w:rFonts w:ascii="仿宋" w:eastAsia="仿宋" w:hAnsi="仿宋"/>
          <w:sz w:val="30"/>
          <w:szCs w:val="30"/>
        </w:rPr>
        <w:t>17600450514</w:t>
      </w:r>
      <w:r w:rsidR="00AF4DC5" w:rsidRPr="00293868">
        <w:rPr>
          <w:rFonts w:ascii="仿宋" w:eastAsia="仿宋" w:hAnsi="仿宋"/>
          <w:sz w:val="30"/>
          <w:szCs w:val="30"/>
        </w:rPr>
        <w:t>（电话</w:t>
      </w:r>
      <w:r w:rsidR="00777997">
        <w:rPr>
          <w:rFonts w:ascii="仿宋" w:eastAsia="仿宋" w:hAnsi="仿宋" w:hint="eastAsia"/>
          <w:sz w:val="30"/>
          <w:szCs w:val="30"/>
        </w:rPr>
        <w:t>兼</w:t>
      </w:r>
      <w:r w:rsidR="00C55B0F" w:rsidRPr="00293868">
        <w:rPr>
          <w:rFonts w:ascii="仿宋" w:eastAsia="仿宋" w:hAnsi="仿宋" w:hint="eastAsia"/>
          <w:sz w:val="30"/>
          <w:szCs w:val="30"/>
        </w:rPr>
        <w:t>传真）</w:t>
      </w:r>
    </w:p>
    <w:p w:rsidR="00E11C4B" w:rsidRPr="00293868" w:rsidRDefault="007864F2"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邮箱：</w:t>
      </w:r>
      <w:r w:rsidRPr="00293868">
        <w:rPr>
          <w:rFonts w:ascii="仿宋" w:eastAsia="仿宋" w:hAnsi="仿宋"/>
          <w:sz w:val="30"/>
          <w:szCs w:val="30"/>
        </w:rPr>
        <w:t>hjghzywyh@caep.org.cn</w:t>
      </w:r>
    </w:p>
    <w:p w:rsidR="003F6B4A" w:rsidRPr="00293868" w:rsidRDefault="00E11C4B" w:rsidP="00F53AA5">
      <w:pPr>
        <w:outlineLvl w:val="0"/>
        <w:rPr>
          <w:rFonts w:ascii="黑体" w:eastAsia="黑体" w:hAnsi="宋体"/>
          <w:b/>
          <w:bCs/>
          <w:sz w:val="30"/>
          <w:szCs w:val="30"/>
        </w:rPr>
      </w:pPr>
      <w:bookmarkStart w:id="7" w:name="_Toc358127607"/>
      <w:r w:rsidRPr="00293868">
        <w:rPr>
          <w:rFonts w:ascii="黑体" w:eastAsia="黑体" w:hAnsi="宋体" w:hint="eastAsia"/>
          <w:b/>
          <w:bCs/>
          <w:sz w:val="30"/>
          <w:szCs w:val="30"/>
        </w:rPr>
        <w:t>五、课题管理和实施</w:t>
      </w:r>
      <w:bookmarkEnd w:id="7"/>
    </w:p>
    <w:p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本次</w:t>
      </w:r>
      <w:r w:rsidR="000D264E" w:rsidRPr="00293868">
        <w:rPr>
          <w:rFonts w:ascii="仿宋" w:eastAsia="仿宋" w:hAnsi="仿宋" w:hint="eastAsia"/>
          <w:sz w:val="30"/>
          <w:szCs w:val="30"/>
        </w:rPr>
        <w:t>公开选聘</w:t>
      </w:r>
      <w:r w:rsidRPr="00293868">
        <w:rPr>
          <w:rFonts w:ascii="仿宋" w:eastAsia="仿宋" w:hAnsi="仿宋" w:hint="eastAsia"/>
          <w:sz w:val="30"/>
          <w:szCs w:val="30"/>
        </w:rPr>
        <w:t>课题是国家财政预算项目，申报单位须设立课题专门财务账目，专款专用，实行单独管理，单独核算，严格按照国家财政预算资金管理的有关要求执行，保障课题研究工作的顺利实施。</w:t>
      </w:r>
    </w:p>
    <w:p w:rsidR="00E11C4B" w:rsidRPr="00293868" w:rsidRDefault="00A747E1"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生态环境部</w:t>
      </w:r>
      <w:r w:rsidR="00E11C4B" w:rsidRPr="00293868">
        <w:rPr>
          <w:rFonts w:ascii="仿宋" w:eastAsia="仿宋" w:hAnsi="仿宋" w:hint="eastAsia"/>
          <w:sz w:val="30"/>
          <w:szCs w:val="30"/>
        </w:rPr>
        <w:t>环境规划院将</w:t>
      </w:r>
      <w:r w:rsidR="00A50C67" w:rsidRPr="00293868">
        <w:rPr>
          <w:rFonts w:ascii="仿宋" w:eastAsia="仿宋" w:hAnsi="仿宋" w:hint="eastAsia"/>
          <w:sz w:val="30"/>
          <w:szCs w:val="30"/>
        </w:rPr>
        <w:t>按照公开、公平、公正的原则，通过</w:t>
      </w:r>
      <w:r w:rsidR="00392A98" w:rsidRPr="00293868">
        <w:rPr>
          <w:rFonts w:ascii="仿宋" w:eastAsia="仿宋" w:hAnsi="仿宋" w:hint="eastAsia"/>
          <w:sz w:val="30"/>
          <w:szCs w:val="30"/>
        </w:rPr>
        <w:t>“</w:t>
      </w:r>
      <w:r w:rsidR="00A50C67" w:rsidRPr="00293868">
        <w:rPr>
          <w:rFonts w:ascii="仿宋" w:eastAsia="仿宋" w:hAnsi="仿宋" w:hint="eastAsia"/>
          <w:sz w:val="30"/>
          <w:szCs w:val="30"/>
        </w:rPr>
        <w:t>自由申报、</w:t>
      </w:r>
      <w:r w:rsidR="00392A98" w:rsidRPr="00293868">
        <w:rPr>
          <w:rFonts w:ascii="仿宋" w:eastAsia="仿宋" w:hAnsi="仿宋" w:hint="eastAsia"/>
          <w:sz w:val="30"/>
          <w:szCs w:val="30"/>
        </w:rPr>
        <w:t>专家</w:t>
      </w:r>
      <w:r w:rsidR="00A50C67" w:rsidRPr="00293868">
        <w:rPr>
          <w:rFonts w:ascii="仿宋" w:eastAsia="仿宋" w:hAnsi="仿宋" w:hint="eastAsia"/>
          <w:sz w:val="30"/>
          <w:szCs w:val="30"/>
        </w:rPr>
        <w:t>评审、择优委托”等程序确定课题承担单位。</w:t>
      </w:r>
      <w:r w:rsidR="002562C3" w:rsidRPr="00293868">
        <w:rPr>
          <w:rFonts w:ascii="仿宋" w:eastAsia="仿宋" w:hAnsi="仿宋" w:hint="eastAsia"/>
          <w:sz w:val="30"/>
          <w:szCs w:val="30"/>
        </w:rPr>
        <w:t>于</w:t>
      </w:r>
      <w:r w:rsidR="00D9109F" w:rsidRPr="00293868">
        <w:rPr>
          <w:rFonts w:ascii="仿宋" w:eastAsia="仿宋" w:hAnsi="仿宋"/>
          <w:sz w:val="30"/>
          <w:szCs w:val="30"/>
        </w:rPr>
        <w:t>2019</w:t>
      </w:r>
      <w:r w:rsidR="009A5944" w:rsidRPr="00293868">
        <w:rPr>
          <w:rFonts w:ascii="仿宋" w:eastAsia="仿宋" w:hAnsi="仿宋" w:hint="eastAsia"/>
          <w:sz w:val="30"/>
          <w:szCs w:val="30"/>
        </w:rPr>
        <w:t>年</w:t>
      </w:r>
      <w:r w:rsidR="00923C94">
        <w:rPr>
          <w:rFonts w:ascii="仿宋" w:eastAsia="仿宋" w:hAnsi="仿宋"/>
          <w:sz w:val="30"/>
          <w:szCs w:val="30"/>
        </w:rPr>
        <w:t>5</w:t>
      </w:r>
      <w:r w:rsidR="007864F2" w:rsidRPr="00293868">
        <w:rPr>
          <w:rFonts w:ascii="仿宋" w:eastAsia="仿宋" w:hAnsi="仿宋" w:hint="eastAsia"/>
          <w:sz w:val="30"/>
          <w:szCs w:val="30"/>
        </w:rPr>
        <w:t>月</w:t>
      </w:r>
      <w:r w:rsidR="00923C94">
        <w:rPr>
          <w:rFonts w:ascii="仿宋" w:eastAsia="仿宋" w:hAnsi="仿宋"/>
          <w:sz w:val="30"/>
          <w:szCs w:val="30"/>
        </w:rPr>
        <w:t>10</w:t>
      </w:r>
      <w:r w:rsidR="007864F2" w:rsidRPr="00293868">
        <w:rPr>
          <w:rFonts w:ascii="仿宋" w:eastAsia="仿宋" w:hAnsi="仿宋" w:hint="eastAsia"/>
          <w:sz w:val="30"/>
          <w:szCs w:val="30"/>
        </w:rPr>
        <w:t>日前</w:t>
      </w:r>
      <w:r w:rsidR="00392A98" w:rsidRPr="00293868">
        <w:rPr>
          <w:rFonts w:ascii="仿宋" w:eastAsia="仿宋" w:hAnsi="仿宋" w:hint="eastAsia"/>
          <w:sz w:val="30"/>
          <w:szCs w:val="30"/>
        </w:rPr>
        <w:t>评审并</w:t>
      </w:r>
      <w:r w:rsidR="00865E08" w:rsidRPr="00293868">
        <w:rPr>
          <w:rFonts w:ascii="仿宋" w:eastAsia="仿宋" w:hAnsi="仿宋" w:hint="eastAsia"/>
          <w:sz w:val="30"/>
          <w:szCs w:val="30"/>
        </w:rPr>
        <w:t>发布选聘结果。</w:t>
      </w:r>
    </w:p>
    <w:p w:rsidR="00E11C4B" w:rsidRPr="00293868" w:rsidRDefault="00A747E1"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生态环境部</w:t>
      </w:r>
      <w:r w:rsidR="00E11C4B" w:rsidRPr="00293868">
        <w:rPr>
          <w:rFonts w:ascii="仿宋" w:eastAsia="仿宋" w:hAnsi="仿宋" w:hint="eastAsia"/>
          <w:sz w:val="30"/>
          <w:szCs w:val="30"/>
        </w:rPr>
        <w:t>环境规划院将指定专人负责项目的跟踪管理。</w:t>
      </w:r>
      <w:r w:rsidR="000D264E" w:rsidRPr="00293868">
        <w:rPr>
          <w:rFonts w:ascii="仿宋" w:eastAsia="仿宋" w:hAnsi="仿宋" w:hint="eastAsia"/>
          <w:sz w:val="30"/>
          <w:szCs w:val="30"/>
        </w:rPr>
        <w:t>公开选聘</w:t>
      </w:r>
      <w:r w:rsidR="00E11C4B" w:rsidRPr="00293868">
        <w:rPr>
          <w:rFonts w:ascii="仿宋" w:eastAsia="仿宋" w:hAnsi="仿宋" w:hint="eastAsia"/>
          <w:sz w:val="30"/>
          <w:szCs w:val="30"/>
        </w:rPr>
        <w:t>选定的课题承担单位，按项目管理要求</w:t>
      </w:r>
      <w:r w:rsidR="004D5F6F" w:rsidRPr="00293868">
        <w:rPr>
          <w:rFonts w:ascii="仿宋" w:eastAsia="仿宋" w:hAnsi="仿宋" w:hint="eastAsia"/>
          <w:sz w:val="30"/>
          <w:szCs w:val="30"/>
        </w:rPr>
        <w:t>细化</w:t>
      </w:r>
      <w:r w:rsidR="00E11C4B" w:rsidRPr="00293868">
        <w:rPr>
          <w:rFonts w:ascii="仿宋" w:eastAsia="仿宋" w:hAnsi="仿宋" w:hint="eastAsia"/>
          <w:sz w:val="30"/>
          <w:szCs w:val="30"/>
        </w:rPr>
        <w:t>实施方案，进一步明确</w:t>
      </w:r>
      <w:r w:rsidR="00CA1DC5" w:rsidRPr="00293868">
        <w:rPr>
          <w:rFonts w:ascii="仿宋" w:eastAsia="仿宋" w:hAnsi="仿宋" w:hint="eastAsia"/>
          <w:sz w:val="30"/>
          <w:szCs w:val="30"/>
        </w:rPr>
        <w:t>案例</w:t>
      </w:r>
      <w:r w:rsidR="00E11C4B" w:rsidRPr="00293868">
        <w:rPr>
          <w:rFonts w:ascii="仿宋" w:eastAsia="仿宋" w:hAnsi="仿宋" w:hint="eastAsia"/>
          <w:sz w:val="30"/>
          <w:szCs w:val="30"/>
        </w:rPr>
        <w:t>地区、配套条件、阶段进度等</w:t>
      </w:r>
      <w:r w:rsidR="00E11C4B" w:rsidRPr="00293868">
        <w:rPr>
          <w:rFonts w:ascii="仿宋" w:eastAsia="仿宋" w:hAnsi="仿宋"/>
          <w:sz w:val="30"/>
          <w:szCs w:val="30"/>
        </w:rPr>
        <w:t>,于</w:t>
      </w:r>
      <w:r w:rsidR="00D9109F" w:rsidRPr="00293868">
        <w:rPr>
          <w:rFonts w:ascii="仿宋" w:eastAsia="仿宋" w:hAnsi="仿宋"/>
          <w:sz w:val="30"/>
          <w:szCs w:val="30"/>
        </w:rPr>
        <w:t>2019</w:t>
      </w:r>
      <w:r w:rsidR="009A5944" w:rsidRPr="00293868">
        <w:rPr>
          <w:rFonts w:ascii="仿宋" w:eastAsia="仿宋" w:hAnsi="仿宋" w:hint="eastAsia"/>
          <w:sz w:val="30"/>
          <w:szCs w:val="30"/>
        </w:rPr>
        <w:t>年</w:t>
      </w:r>
      <w:r w:rsidR="003C5848" w:rsidRPr="00293868">
        <w:rPr>
          <w:rFonts w:ascii="仿宋" w:eastAsia="仿宋" w:hAnsi="仿宋"/>
          <w:sz w:val="30"/>
          <w:szCs w:val="30"/>
        </w:rPr>
        <w:t>5</w:t>
      </w:r>
      <w:r w:rsidR="007864F2" w:rsidRPr="00293868">
        <w:rPr>
          <w:rFonts w:ascii="仿宋" w:eastAsia="仿宋" w:hAnsi="仿宋" w:hint="eastAsia"/>
          <w:sz w:val="30"/>
          <w:szCs w:val="30"/>
        </w:rPr>
        <w:t>月</w:t>
      </w:r>
      <w:r w:rsidR="00923C94">
        <w:rPr>
          <w:rFonts w:ascii="仿宋" w:eastAsia="仿宋" w:hAnsi="仿宋"/>
          <w:sz w:val="30"/>
          <w:szCs w:val="30"/>
        </w:rPr>
        <w:t>20</w:t>
      </w:r>
      <w:r w:rsidR="007864F2" w:rsidRPr="00293868">
        <w:rPr>
          <w:rFonts w:ascii="仿宋" w:eastAsia="仿宋" w:hAnsi="仿宋" w:hint="eastAsia"/>
          <w:sz w:val="30"/>
          <w:szCs w:val="30"/>
        </w:rPr>
        <w:t>日前</w:t>
      </w:r>
      <w:r w:rsidR="002562C3" w:rsidRPr="00293868">
        <w:rPr>
          <w:rFonts w:ascii="仿宋" w:eastAsia="仿宋" w:hAnsi="仿宋" w:hint="eastAsia"/>
          <w:sz w:val="30"/>
          <w:szCs w:val="30"/>
        </w:rPr>
        <w:t>确定实</w:t>
      </w:r>
      <w:r w:rsidR="00CE7585" w:rsidRPr="00293868">
        <w:rPr>
          <w:rFonts w:ascii="仿宋" w:eastAsia="仿宋" w:hAnsi="仿宋" w:hint="eastAsia"/>
          <w:sz w:val="30"/>
          <w:szCs w:val="30"/>
        </w:rPr>
        <w:t>施方案并</w:t>
      </w:r>
      <w:r w:rsidR="00E11C4B" w:rsidRPr="00293868">
        <w:rPr>
          <w:rFonts w:ascii="仿宋" w:eastAsia="仿宋" w:hAnsi="仿宋" w:hint="eastAsia"/>
          <w:sz w:val="30"/>
          <w:szCs w:val="30"/>
        </w:rPr>
        <w:t>签订合同。</w:t>
      </w:r>
    </w:p>
    <w:p w:rsidR="005F3367"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研究期内，</w:t>
      </w:r>
      <w:r w:rsidR="00A747E1" w:rsidRPr="00293868">
        <w:rPr>
          <w:rFonts w:ascii="仿宋" w:eastAsia="仿宋" w:hAnsi="仿宋" w:hint="eastAsia"/>
          <w:sz w:val="30"/>
          <w:szCs w:val="30"/>
        </w:rPr>
        <w:t>生态环境部</w:t>
      </w:r>
      <w:r w:rsidRPr="00293868">
        <w:rPr>
          <w:rFonts w:ascii="仿宋" w:eastAsia="仿宋" w:hAnsi="仿宋" w:hint="eastAsia"/>
          <w:sz w:val="30"/>
          <w:szCs w:val="30"/>
        </w:rPr>
        <w:t>环境规划院可依据规划前期研究工作需要，要求承担单位作若干研究进展情况汇报。承担单位应于</w:t>
      </w:r>
      <w:r w:rsidR="00D9109F" w:rsidRPr="00293868">
        <w:rPr>
          <w:rFonts w:ascii="仿宋" w:eastAsia="仿宋" w:hAnsi="仿宋"/>
          <w:sz w:val="30"/>
          <w:szCs w:val="30"/>
        </w:rPr>
        <w:t>2019</w:t>
      </w:r>
      <w:r w:rsidR="00CE7585" w:rsidRPr="00293868">
        <w:rPr>
          <w:rFonts w:ascii="仿宋" w:eastAsia="仿宋" w:hAnsi="仿宋" w:hint="eastAsia"/>
          <w:sz w:val="30"/>
          <w:szCs w:val="30"/>
        </w:rPr>
        <w:t>年</w:t>
      </w:r>
      <w:r w:rsidR="00917029" w:rsidRPr="00293868">
        <w:rPr>
          <w:rFonts w:ascii="仿宋" w:eastAsia="仿宋" w:hAnsi="仿宋"/>
          <w:sz w:val="30"/>
          <w:szCs w:val="30"/>
        </w:rPr>
        <w:t>1</w:t>
      </w:r>
      <w:r w:rsidR="00D37638">
        <w:rPr>
          <w:rFonts w:ascii="仿宋" w:eastAsia="仿宋" w:hAnsi="仿宋"/>
          <w:sz w:val="30"/>
          <w:szCs w:val="30"/>
        </w:rPr>
        <w:t>0</w:t>
      </w:r>
      <w:r w:rsidRPr="00293868">
        <w:rPr>
          <w:rFonts w:ascii="仿宋" w:eastAsia="仿宋" w:hAnsi="仿宋" w:hint="eastAsia"/>
          <w:sz w:val="30"/>
          <w:szCs w:val="30"/>
        </w:rPr>
        <w:t>月完成研究课题的中期报告，并于</w:t>
      </w:r>
      <w:r w:rsidR="00EC2D71" w:rsidRPr="00293868">
        <w:rPr>
          <w:rFonts w:ascii="仿宋" w:eastAsia="仿宋" w:hAnsi="仿宋"/>
          <w:sz w:val="30"/>
          <w:szCs w:val="30"/>
        </w:rPr>
        <w:t>2019</w:t>
      </w:r>
      <w:r w:rsidR="00CE7585" w:rsidRPr="00293868">
        <w:rPr>
          <w:rFonts w:ascii="仿宋" w:eastAsia="仿宋" w:hAnsi="仿宋" w:hint="eastAsia"/>
          <w:sz w:val="30"/>
          <w:szCs w:val="30"/>
        </w:rPr>
        <w:t>年</w:t>
      </w:r>
      <w:r w:rsidR="00881ED6" w:rsidRPr="00293868">
        <w:rPr>
          <w:rFonts w:ascii="仿宋" w:eastAsia="仿宋" w:hAnsi="仿宋"/>
          <w:sz w:val="30"/>
          <w:szCs w:val="30"/>
        </w:rPr>
        <w:t>1</w:t>
      </w:r>
      <w:r w:rsidR="00D9109F" w:rsidRPr="00293868">
        <w:rPr>
          <w:rFonts w:ascii="仿宋" w:eastAsia="仿宋" w:hAnsi="仿宋"/>
          <w:sz w:val="30"/>
          <w:szCs w:val="30"/>
        </w:rPr>
        <w:t>2</w:t>
      </w:r>
      <w:r w:rsidRPr="00293868">
        <w:rPr>
          <w:rFonts w:ascii="仿宋" w:eastAsia="仿宋" w:hAnsi="仿宋" w:hint="eastAsia"/>
          <w:sz w:val="30"/>
          <w:szCs w:val="30"/>
        </w:rPr>
        <w:t>月</w:t>
      </w:r>
      <w:r w:rsidR="00CE7585" w:rsidRPr="00293868">
        <w:rPr>
          <w:rFonts w:ascii="仿宋" w:eastAsia="仿宋" w:hAnsi="仿宋" w:hint="eastAsia"/>
          <w:sz w:val="30"/>
          <w:szCs w:val="30"/>
        </w:rPr>
        <w:t>底</w:t>
      </w:r>
      <w:r w:rsidRPr="00293868">
        <w:rPr>
          <w:rFonts w:ascii="仿宋" w:eastAsia="仿宋" w:hAnsi="仿宋" w:hint="eastAsia"/>
          <w:sz w:val="30"/>
          <w:szCs w:val="30"/>
        </w:rPr>
        <w:t>前向</w:t>
      </w:r>
      <w:r w:rsidR="00A747E1" w:rsidRPr="00293868">
        <w:rPr>
          <w:rFonts w:ascii="仿宋" w:eastAsia="仿宋" w:hAnsi="仿宋" w:hint="eastAsia"/>
          <w:sz w:val="30"/>
          <w:szCs w:val="30"/>
        </w:rPr>
        <w:t>生态环境部</w:t>
      </w:r>
      <w:r w:rsidRPr="00293868">
        <w:rPr>
          <w:rFonts w:ascii="仿宋" w:eastAsia="仿宋" w:hAnsi="仿宋" w:hint="eastAsia"/>
          <w:sz w:val="30"/>
          <w:szCs w:val="30"/>
        </w:rPr>
        <w:t>环境规划院提交正式研究报告。</w:t>
      </w:r>
    </w:p>
    <w:p w:rsidR="00A07350" w:rsidRPr="00DC52DD" w:rsidRDefault="00D37638" w:rsidP="00DC52DD">
      <w:pPr>
        <w:adjustRightInd w:val="0"/>
        <w:snapToGrid w:val="0"/>
        <w:spacing w:line="600" w:lineRule="exact"/>
        <w:ind w:firstLineChars="200" w:firstLine="600"/>
        <w:rPr>
          <w:rFonts w:ascii="仿宋" w:eastAsia="仿宋" w:hAnsi="仿宋"/>
          <w:sz w:val="30"/>
          <w:szCs w:val="30"/>
        </w:rPr>
      </w:pPr>
      <w:r w:rsidRPr="00D37638">
        <w:rPr>
          <w:rFonts w:ascii="仿宋" w:eastAsia="仿宋" w:hAnsi="仿宋" w:hint="eastAsia"/>
          <w:sz w:val="30"/>
          <w:szCs w:val="30"/>
        </w:rPr>
        <w:t>课题结题时必须公开发表或者以政策建议等方式上报一份成果（公开发表或上报前须与课题委托方沟通协商一致），并注明资助资金来源或共同署名发表。</w:t>
      </w:r>
    </w:p>
    <w:sectPr w:rsidR="00A07350" w:rsidRPr="00DC52DD" w:rsidSect="00392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A38" w:rsidRDefault="004E4A38" w:rsidP="0081491F">
      <w:r>
        <w:separator/>
      </w:r>
    </w:p>
  </w:endnote>
  <w:endnote w:type="continuationSeparator" w:id="0">
    <w:p w:rsidR="004E4A38" w:rsidRDefault="004E4A38" w:rsidP="0081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icrosoft YaHei"/>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A38" w:rsidRDefault="004E4A38" w:rsidP="0081491F">
      <w:r>
        <w:separator/>
      </w:r>
    </w:p>
  </w:footnote>
  <w:footnote w:type="continuationSeparator" w:id="0">
    <w:p w:rsidR="004E4A38" w:rsidRDefault="004E4A38" w:rsidP="0081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A2A08"/>
    <w:multiLevelType w:val="multilevel"/>
    <w:tmpl w:val="A96AF3A2"/>
    <w:lvl w:ilvl="0">
      <w:start w:val="1"/>
      <w:numFmt w:val="chineseCountingThousand"/>
      <w:suff w:val="nothing"/>
      <w:lvlText w:val="%1、"/>
      <w:lvlJc w:val="left"/>
      <w:pPr>
        <w:ind w:left="0" w:firstLine="0"/>
      </w:pPr>
      <w:rPr>
        <w:rFonts w:hint="eastAsia"/>
      </w:rPr>
    </w:lvl>
    <w:lvl w:ilvl="1">
      <w:start w:val="1"/>
      <w:numFmt w:val="decimal"/>
      <w:suff w:val="nothing"/>
      <w:lvlText w:val="课题%2："/>
      <w:lvlJc w:val="left"/>
      <w:pPr>
        <w:ind w:left="1135"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A7"/>
    <w:rsid w:val="0000036E"/>
    <w:rsid w:val="00000BBF"/>
    <w:rsid w:val="000025F2"/>
    <w:rsid w:val="000026BB"/>
    <w:rsid w:val="00002DC8"/>
    <w:rsid w:val="00005E3D"/>
    <w:rsid w:val="00010F1F"/>
    <w:rsid w:val="000124DA"/>
    <w:rsid w:val="00012F33"/>
    <w:rsid w:val="00014C94"/>
    <w:rsid w:val="000157D0"/>
    <w:rsid w:val="00017971"/>
    <w:rsid w:val="000217CD"/>
    <w:rsid w:val="0003252C"/>
    <w:rsid w:val="00033193"/>
    <w:rsid w:val="00040DE9"/>
    <w:rsid w:val="0004182B"/>
    <w:rsid w:val="00043A74"/>
    <w:rsid w:val="00054100"/>
    <w:rsid w:val="00061F2A"/>
    <w:rsid w:val="00064CFF"/>
    <w:rsid w:val="000713D5"/>
    <w:rsid w:val="00071A65"/>
    <w:rsid w:val="0007321C"/>
    <w:rsid w:val="00074D68"/>
    <w:rsid w:val="00083B34"/>
    <w:rsid w:val="0008476C"/>
    <w:rsid w:val="000936AA"/>
    <w:rsid w:val="00094CC2"/>
    <w:rsid w:val="0009743F"/>
    <w:rsid w:val="000B2BE8"/>
    <w:rsid w:val="000B3069"/>
    <w:rsid w:val="000B6C80"/>
    <w:rsid w:val="000C58F2"/>
    <w:rsid w:val="000D006C"/>
    <w:rsid w:val="000D139D"/>
    <w:rsid w:val="000D264E"/>
    <w:rsid w:val="000D280B"/>
    <w:rsid w:val="000D496C"/>
    <w:rsid w:val="000D5444"/>
    <w:rsid w:val="000F075E"/>
    <w:rsid w:val="00101BBD"/>
    <w:rsid w:val="001038D3"/>
    <w:rsid w:val="00105985"/>
    <w:rsid w:val="00110389"/>
    <w:rsid w:val="00110AF4"/>
    <w:rsid w:val="00115A76"/>
    <w:rsid w:val="00126F59"/>
    <w:rsid w:val="00127298"/>
    <w:rsid w:val="001306E6"/>
    <w:rsid w:val="00131BC6"/>
    <w:rsid w:val="001328CB"/>
    <w:rsid w:val="00142A08"/>
    <w:rsid w:val="00150C24"/>
    <w:rsid w:val="00162BC2"/>
    <w:rsid w:val="001634F5"/>
    <w:rsid w:val="0016608B"/>
    <w:rsid w:val="001666D5"/>
    <w:rsid w:val="00167CBA"/>
    <w:rsid w:val="0017251B"/>
    <w:rsid w:val="0017381C"/>
    <w:rsid w:val="00173FF6"/>
    <w:rsid w:val="001762FD"/>
    <w:rsid w:val="00187596"/>
    <w:rsid w:val="00195C06"/>
    <w:rsid w:val="001A60D5"/>
    <w:rsid w:val="001A7AC2"/>
    <w:rsid w:val="001B0F21"/>
    <w:rsid w:val="001B17CF"/>
    <w:rsid w:val="001B5A13"/>
    <w:rsid w:val="001B61E3"/>
    <w:rsid w:val="001B68C2"/>
    <w:rsid w:val="001C0B5E"/>
    <w:rsid w:val="001C2955"/>
    <w:rsid w:val="001C5841"/>
    <w:rsid w:val="001D0902"/>
    <w:rsid w:val="001E136E"/>
    <w:rsid w:val="001E4770"/>
    <w:rsid w:val="001F1027"/>
    <w:rsid w:val="001F1B78"/>
    <w:rsid w:val="001F2DB2"/>
    <w:rsid w:val="001F4351"/>
    <w:rsid w:val="001F5DCA"/>
    <w:rsid w:val="001F6713"/>
    <w:rsid w:val="00204FF6"/>
    <w:rsid w:val="00205582"/>
    <w:rsid w:val="00205C42"/>
    <w:rsid w:val="00205E91"/>
    <w:rsid w:val="00206495"/>
    <w:rsid w:val="00206F64"/>
    <w:rsid w:val="0021103F"/>
    <w:rsid w:val="00211491"/>
    <w:rsid w:val="00224CBB"/>
    <w:rsid w:val="00224FA3"/>
    <w:rsid w:val="00224FCC"/>
    <w:rsid w:val="002263C9"/>
    <w:rsid w:val="002268DE"/>
    <w:rsid w:val="00230949"/>
    <w:rsid w:val="002311B7"/>
    <w:rsid w:val="00232C10"/>
    <w:rsid w:val="002343C8"/>
    <w:rsid w:val="00240D09"/>
    <w:rsid w:val="00243714"/>
    <w:rsid w:val="0025085B"/>
    <w:rsid w:val="0025177B"/>
    <w:rsid w:val="00251EBD"/>
    <w:rsid w:val="0025202E"/>
    <w:rsid w:val="002562C3"/>
    <w:rsid w:val="00284914"/>
    <w:rsid w:val="00293868"/>
    <w:rsid w:val="002959AE"/>
    <w:rsid w:val="002A0455"/>
    <w:rsid w:val="002A08FA"/>
    <w:rsid w:val="002A22E7"/>
    <w:rsid w:val="002A3B7C"/>
    <w:rsid w:val="002A6DC2"/>
    <w:rsid w:val="002C0C09"/>
    <w:rsid w:val="002C424C"/>
    <w:rsid w:val="002C42EF"/>
    <w:rsid w:val="002C56CF"/>
    <w:rsid w:val="002C6185"/>
    <w:rsid w:val="002C6A54"/>
    <w:rsid w:val="002C6E05"/>
    <w:rsid w:val="002D3183"/>
    <w:rsid w:val="002D4B8A"/>
    <w:rsid w:val="002D551B"/>
    <w:rsid w:val="002E18C5"/>
    <w:rsid w:val="002E1935"/>
    <w:rsid w:val="002E25B3"/>
    <w:rsid w:val="002E4D05"/>
    <w:rsid w:val="002E708E"/>
    <w:rsid w:val="002F107B"/>
    <w:rsid w:val="002F1904"/>
    <w:rsid w:val="002F3227"/>
    <w:rsid w:val="002F3D83"/>
    <w:rsid w:val="002F4201"/>
    <w:rsid w:val="002F6FA9"/>
    <w:rsid w:val="00301866"/>
    <w:rsid w:val="00301A1A"/>
    <w:rsid w:val="003045C0"/>
    <w:rsid w:val="00310B0D"/>
    <w:rsid w:val="0031307D"/>
    <w:rsid w:val="00315D84"/>
    <w:rsid w:val="0031614A"/>
    <w:rsid w:val="00320CB7"/>
    <w:rsid w:val="00320D7A"/>
    <w:rsid w:val="0032197E"/>
    <w:rsid w:val="00323E8E"/>
    <w:rsid w:val="00331BBF"/>
    <w:rsid w:val="00336671"/>
    <w:rsid w:val="00337E0F"/>
    <w:rsid w:val="00342324"/>
    <w:rsid w:val="00343736"/>
    <w:rsid w:val="0034393B"/>
    <w:rsid w:val="003463E7"/>
    <w:rsid w:val="00351578"/>
    <w:rsid w:val="00354471"/>
    <w:rsid w:val="00355290"/>
    <w:rsid w:val="003561BA"/>
    <w:rsid w:val="0036171F"/>
    <w:rsid w:val="00364F10"/>
    <w:rsid w:val="00370A18"/>
    <w:rsid w:val="00371EB7"/>
    <w:rsid w:val="00386EE2"/>
    <w:rsid w:val="0039056C"/>
    <w:rsid w:val="00392A98"/>
    <w:rsid w:val="00395D97"/>
    <w:rsid w:val="003963FF"/>
    <w:rsid w:val="003975BA"/>
    <w:rsid w:val="003A24F2"/>
    <w:rsid w:val="003A3264"/>
    <w:rsid w:val="003A4177"/>
    <w:rsid w:val="003B4507"/>
    <w:rsid w:val="003B6472"/>
    <w:rsid w:val="003B652A"/>
    <w:rsid w:val="003C0193"/>
    <w:rsid w:val="003C350F"/>
    <w:rsid w:val="003C5848"/>
    <w:rsid w:val="003D1797"/>
    <w:rsid w:val="003E3F58"/>
    <w:rsid w:val="003F1075"/>
    <w:rsid w:val="003F1200"/>
    <w:rsid w:val="003F6B4A"/>
    <w:rsid w:val="003F743D"/>
    <w:rsid w:val="003F7F02"/>
    <w:rsid w:val="00407FE2"/>
    <w:rsid w:val="004100EC"/>
    <w:rsid w:val="00411C1B"/>
    <w:rsid w:val="00413668"/>
    <w:rsid w:val="00417565"/>
    <w:rsid w:val="00420956"/>
    <w:rsid w:val="0042681B"/>
    <w:rsid w:val="0043214E"/>
    <w:rsid w:val="0043542B"/>
    <w:rsid w:val="0044109D"/>
    <w:rsid w:val="00445A3A"/>
    <w:rsid w:val="00450963"/>
    <w:rsid w:val="004518F6"/>
    <w:rsid w:val="00454128"/>
    <w:rsid w:val="0045527C"/>
    <w:rsid w:val="004648E9"/>
    <w:rsid w:val="00474CAE"/>
    <w:rsid w:val="00475362"/>
    <w:rsid w:val="00480154"/>
    <w:rsid w:val="00481088"/>
    <w:rsid w:val="00481F1F"/>
    <w:rsid w:val="0048257D"/>
    <w:rsid w:val="00487961"/>
    <w:rsid w:val="004904D8"/>
    <w:rsid w:val="00491972"/>
    <w:rsid w:val="00491E00"/>
    <w:rsid w:val="004A5E5D"/>
    <w:rsid w:val="004B19FD"/>
    <w:rsid w:val="004B5785"/>
    <w:rsid w:val="004C00F4"/>
    <w:rsid w:val="004C1115"/>
    <w:rsid w:val="004C2528"/>
    <w:rsid w:val="004C56A8"/>
    <w:rsid w:val="004C5E6F"/>
    <w:rsid w:val="004C61C7"/>
    <w:rsid w:val="004D07AD"/>
    <w:rsid w:val="004D1566"/>
    <w:rsid w:val="004D248F"/>
    <w:rsid w:val="004D5F6F"/>
    <w:rsid w:val="004E1977"/>
    <w:rsid w:val="004E1B31"/>
    <w:rsid w:val="004E4A38"/>
    <w:rsid w:val="004E4D5D"/>
    <w:rsid w:val="004E64C8"/>
    <w:rsid w:val="004E72FB"/>
    <w:rsid w:val="004F2D84"/>
    <w:rsid w:val="004F4E5E"/>
    <w:rsid w:val="004F5D43"/>
    <w:rsid w:val="0051040C"/>
    <w:rsid w:val="005111D4"/>
    <w:rsid w:val="00512589"/>
    <w:rsid w:val="00513224"/>
    <w:rsid w:val="00520524"/>
    <w:rsid w:val="0052450D"/>
    <w:rsid w:val="005275B6"/>
    <w:rsid w:val="0053138A"/>
    <w:rsid w:val="005335AF"/>
    <w:rsid w:val="00533D92"/>
    <w:rsid w:val="00550712"/>
    <w:rsid w:val="00551B70"/>
    <w:rsid w:val="005531D0"/>
    <w:rsid w:val="005536F8"/>
    <w:rsid w:val="005601AE"/>
    <w:rsid w:val="00561FB4"/>
    <w:rsid w:val="005635AA"/>
    <w:rsid w:val="00564445"/>
    <w:rsid w:val="00564F90"/>
    <w:rsid w:val="00572A60"/>
    <w:rsid w:val="0057404B"/>
    <w:rsid w:val="00585ACD"/>
    <w:rsid w:val="00586405"/>
    <w:rsid w:val="0058713B"/>
    <w:rsid w:val="00591446"/>
    <w:rsid w:val="005929C0"/>
    <w:rsid w:val="0059777C"/>
    <w:rsid w:val="005A01FD"/>
    <w:rsid w:val="005A1829"/>
    <w:rsid w:val="005A1869"/>
    <w:rsid w:val="005A1E08"/>
    <w:rsid w:val="005A1EB2"/>
    <w:rsid w:val="005A2FA0"/>
    <w:rsid w:val="005A53AD"/>
    <w:rsid w:val="005A5F38"/>
    <w:rsid w:val="005A655B"/>
    <w:rsid w:val="005A7465"/>
    <w:rsid w:val="005B1BB8"/>
    <w:rsid w:val="005C318E"/>
    <w:rsid w:val="005D018E"/>
    <w:rsid w:val="005D5A0A"/>
    <w:rsid w:val="005D7283"/>
    <w:rsid w:val="005E2CD8"/>
    <w:rsid w:val="005E515A"/>
    <w:rsid w:val="005E72DB"/>
    <w:rsid w:val="005F17A8"/>
    <w:rsid w:val="005F1DCC"/>
    <w:rsid w:val="005F2254"/>
    <w:rsid w:val="005F3367"/>
    <w:rsid w:val="005F3926"/>
    <w:rsid w:val="005F540F"/>
    <w:rsid w:val="005F63AB"/>
    <w:rsid w:val="00601170"/>
    <w:rsid w:val="00602AFA"/>
    <w:rsid w:val="006050A5"/>
    <w:rsid w:val="00605DC7"/>
    <w:rsid w:val="00606714"/>
    <w:rsid w:val="006101DB"/>
    <w:rsid w:val="006145AB"/>
    <w:rsid w:val="006166ED"/>
    <w:rsid w:val="006204D7"/>
    <w:rsid w:val="0062189A"/>
    <w:rsid w:val="006237DA"/>
    <w:rsid w:val="00626A56"/>
    <w:rsid w:val="00630808"/>
    <w:rsid w:val="00630DC0"/>
    <w:rsid w:val="0063140C"/>
    <w:rsid w:val="00633CF1"/>
    <w:rsid w:val="00634FF1"/>
    <w:rsid w:val="00635CE5"/>
    <w:rsid w:val="00636207"/>
    <w:rsid w:val="00642CCB"/>
    <w:rsid w:val="00642E41"/>
    <w:rsid w:val="006458A4"/>
    <w:rsid w:val="006514DF"/>
    <w:rsid w:val="00653762"/>
    <w:rsid w:val="00654B96"/>
    <w:rsid w:val="00655CA4"/>
    <w:rsid w:val="00655E91"/>
    <w:rsid w:val="00657AA6"/>
    <w:rsid w:val="006606ED"/>
    <w:rsid w:val="00660C46"/>
    <w:rsid w:val="00661EA9"/>
    <w:rsid w:val="0066287A"/>
    <w:rsid w:val="006676B5"/>
    <w:rsid w:val="0067158D"/>
    <w:rsid w:val="00672B32"/>
    <w:rsid w:val="00673F26"/>
    <w:rsid w:val="00674C8B"/>
    <w:rsid w:val="00680387"/>
    <w:rsid w:val="00680AB7"/>
    <w:rsid w:val="00685DFC"/>
    <w:rsid w:val="0068796E"/>
    <w:rsid w:val="006929A2"/>
    <w:rsid w:val="00694160"/>
    <w:rsid w:val="0069555D"/>
    <w:rsid w:val="006A1FF4"/>
    <w:rsid w:val="006A6AAB"/>
    <w:rsid w:val="006A7DDA"/>
    <w:rsid w:val="006B598D"/>
    <w:rsid w:val="006B7A72"/>
    <w:rsid w:val="006C2758"/>
    <w:rsid w:val="006C3C73"/>
    <w:rsid w:val="006C5AE2"/>
    <w:rsid w:val="006C6470"/>
    <w:rsid w:val="006D0F1C"/>
    <w:rsid w:val="006D4551"/>
    <w:rsid w:val="006D7AE4"/>
    <w:rsid w:val="006E3638"/>
    <w:rsid w:val="006E49EF"/>
    <w:rsid w:val="006E4B83"/>
    <w:rsid w:val="006E71C1"/>
    <w:rsid w:val="006E777F"/>
    <w:rsid w:val="006E7CFD"/>
    <w:rsid w:val="006F0F09"/>
    <w:rsid w:val="006F381F"/>
    <w:rsid w:val="006F7261"/>
    <w:rsid w:val="00702D9E"/>
    <w:rsid w:val="0070583B"/>
    <w:rsid w:val="0070794A"/>
    <w:rsid w:val="007150CF"/>
    <w:rsid w:val="00716551"/>
    <w:rsid w:val="0072123F"/>
    <w:rsid w:val="007362E2"/>
    <w:rsid w:val="00736A9E"/>
    <w:rsid w:val="00741FEF"/>
    <w:rsid w:val="00745109"/>
    <w:rsid w:val="00750330"/>
    <w:rsid w:val="00750E8C"/>
    <w:rsid w:val="0075531A"/>
    <w:rsid w:val="007571A8"/>
    <w:rsid w:val="00761157"/>
    <w:rsid w:val="00767E7A"/>
    <w:rsid w:val="00772098"/>
    <w:rsid w:val="007726A2"/>
    <w:rsid w:val="007728AB"/>
    <w:rsid w:val="00774D17"/>
    <w:rsid w:val="00775FEB"/>
    <w:rsid w:val="00777800"/>
    <w:rsid w:val="00777997"/>
    <w:rsid w:val="00777BB1"/>
    <w:rsid w:val="00780EF6"/>
    <w:rsid w:val="007864F2"/>
    <w:rsid w:val="007950CA"/>
    <w:rsid w:val="0079612A"/>
    <w:rsid w:val="00796706"/>
    <w:rsid w:val="007A0553"/>
    <w:rsid w:val="007A4E67"/>
    <w:rsid w:val="007B159C"/>
    <w:rsid w:val="007B6FF4"/>
    <w:rsid w:val="007C0504"/>
    <w:rsid w:val="007C217C"/>
    <w:rsid w:val="007C38B1"/>
    <w:rsid w:val="007C3BBF"/>
    <w:rsid w:val="007C611C"/>
    <w:rsid w:val="007D095C"/>
    <w:rsid w:val="007D3B14"/>
    <w:rsid w:val="007E3E1D"/>
    <w:rsid w:val="007E7E54"/>
    <w:rsid w:val="007F11E7"/>
    <w:rsid w:val="007F66A2"/>
    <w:rsid w:val="00800394"/>
    <w:rsid w:val="00802265"/>
    <w:rsid w:val="00804D60"/>
    <w:rsid w:val="00805CBE"/>
    <w:rsid w:val="00812D5E"/>
    <w:rsid w:val="0081491F"/>
    <w:rsid w:val="00817210"/>
    <w:rsid w:val="008223DA"/>
    <w:rsid w:val="0082487E"/>
    <w:rsid w:val="00826138"/>
    <w:rsid w:val="008270CE"/>
    <w:rsid w:val="00827439"/>
    <w:rsid w:val="008318D0"/>
    <w:rsid w:val="0083364D"/>
    <w:rsid w:val="00835223"/>
    <w:rsid w:val="008362CB"/>
    <w:rsid w:val="00836AA1"/>
    <w:rsid w:val="00837FC5"/>
    <w:rsid w:val="008450D8"/>
    <w:rsid w:val="008513D1"/>
    <w:rsid w:val="0085210D"/>
    <w:rsid w:val="00856E8D"/>
    <w:rsid w:val="008608FE"/>
    <w:rsid w:val="00862058"/>
    <w:rsid w:val="00865E08"/>
    <w:rsid w:val="00871340"/>
    <w:rsid w:val="00875891"/>
    <w:rsid w:val="0087715D"/>
    <w:rsid w:val="00877D91"/>
    <w:rsid w:val="00880B04"/>
    <w:rsid w:val="00881ED6"/>
    <w:rsid w:val="00891915"/>
    <w:rsid w:val="0089560E"/>
    <w:rsid w:val="00896EA3"/>
    <w:rsid w:val="008A4729"/>
    <w:rsid w:val="008A5012"/>
    <w:rsid w:val="008A54A7"/>
    <w:rsid w:val="008A6021"/>
    <w:rsid w:val="008B0CBB"/>
    <w:rsid w:val="008B27A5"/>
    <w:rsid w:val="008B4535"/>
    <w:rsid w:val="008B4DA1"/>
    <w:rsid w:val="008B4F3B"/>
    <w:rsid w:val="008B7345"/>
    <w:rsid w:val="008C0E6C"/>
    <w:rsid w:val="008C289B"/>
    <w:rsid w:val="008C4FC4"/>
    <w:rsid w:val="008D50BA"/>
    <w:rsid w:val="008D73B2"/>
    <w:rsid w:val="008E5851"/>
    <w:rsid w:val="00901177"/>
    <w:rsid w:val="00905C42"/>
    <w:rsid w:val="009100BF"/>
    <w:rsid w:val="009140AF"/>
    <w:rsid w:val="00915CC3"/>
    <w:rsid w:val="00917029"/>
    <w:rsid w:val="00923C94"/>
    <w:rsid w:val="009308D8"/>
    <w:rsid w:val="00930D2C"/>
    <w:rsid w:val="00932898"/>
    <w:rsid w:val="009334E0"/>
    <w:rsid w:val="00940011"/>
    <w:rsid w:val="00941B0A"/>
    <w:rsid w:val="009422B5"/>
    <w:rsid w:val="009471CB"/>
    <w:rsid w:val="00950E4C"/>
    <w:rsid w:val="009570B7"/>
    <w:rsid w:val="009678EA"/>
    <w:rsid w:val="00970D9C"/>
    <w:rsid w:val="00983985"/>
    <w:rsid w:val="00991738"/>
    <w:rsid w:val="00992756"/>
    <w:rsid w:val="00993C03"/>
    <w:rsid w:val="009A336E"/>
    <w:rsid w:val="009A3779"/>
    <w:rsid w:val="009A5944"/>
    <w:rsid w:val="009B1013"/>
    <w:rsid w:val="009B64E7"/>
    <w:rsid w:val="009B73C7"/>
    <w:rsid w:val="009C48F7"/>
    <w:rsid w:val="009E00E8"/>
    <w:rsid w:val="009E11A9"/>
    <w:rsid w:val="009E4E78"/>
    <w:rsid w:val="009F0679"/>
    <w:rsid w:val="009F662D"/>
    <w:rsid w:val="00A0211D"/>
    <w:rsid w:val="00A07350"/>
    <w:rsid w:val="00A151FD"/>
    <w:rsid w:val="00A20F8C"/>
    <w:rsid w:val="00A25DA7"/>
    <w:rsid w:val="00A3101B"/>
    <w:rsid w:val="00A31DF4"/>
    <w:rsid w:val="00A3442E"/>
    <w:rsid w:val="00A36C1A"/>
    <w:rsid w:val="00A37080"/>
    <w:rsid w:val="00A413B8"/>
    <w:rsid w:val="00A47716"/>
    <w:rsid w:val="00A50358"/>
    <w:rsid w:val="00A50C67"/>
    <w:rsid w:val="00A50DE2"/>
    <w:rsid w:val="00A5254A"/>
    <w:rsid w:val="00A550B2"/>
    <w:rsid w:val="00A5626A"/>
    <w:rsid w:val="00A61045"/>
    <w:rsid w:val="00A61AFB"/>
    <w:rsid w:val="00A6516F"/>
    <w:rsid w:val="00A71814"/>
    <w:rsid w:val="00A719FA"/>
    <w:rsid w:val="00A72116"/>
    <w:rsid w:val="00A72554"/>
    <w:rsid w:val="00A747E1"/>
    <w:rsid w:val="00A75647"/>
    <w:rsid w:val="00A76858"/>
    <w:rsid w:val="00A76C2B"/>
    <w:rsid w:val="00A779B1"/>
    <w:rsid w:val="00A8173E"/>
    <w:rsid w:val="00A81BEC"/>
    <w:rsid w:val="00A834B6"/>
    <w:rsid w:val="00A8636A"/>
    <w:rsid w:val="00AB3E3F"/>
    <w:rsid w:val="00AB4123"/>
    <w:rsid w:val="00AB4E2E"/>
    <w:rsid w:val="00AC4DD2"/>
    <w:rsid w:val="00AC5807"/>
    <w:rsid w:val="00AD3152"/>
    <w:rsid w:val="00AD4A59"/>
    <w:rsid w:val="00AD67A2"/>
    <w:rsid w:val="00AD7F16"/>
    <w:rsid w:val="00AE029E"/>
    <w:rsid w:val="00AE526D"/>
    <w:rsid w:val="00AE6176"/>
    <w:rsid w:val="00AF1E2E"/>
    <w:rsid w:val="00AF3210"/>
    <w:rsid w:val="00AF4B1F"/>
    <w:rsid w:val="00AF4DC5"/>
    <w:rsid w:val="00AF70E1"/>
    <w:rsid w:val="00B00495"/>
    <w:rsid w:val="00B06C5B"/>
    <w:rsid w:val="00B06CA4"/>
    <w:rsid w:val="00B07E18"/>
    <w:rsid w:val="00B16A66"/>
    <w:rsid w:val="00B257E5"/>
    <w:rsid w:val="00B25BA9"/>
    <w:rsid w:val="00B3113F"/>
    <w:rsid w:val="00B31200"/>
    <w:rsid w:val="00B31808"/>
    <w:rsid w:val="00B32B60"/>
    <w:rsid w:val="00B41478"/>
    <w:rsid w:val="00B45449"/>
    <w:rsid w:val="00B478E2"/>
    <w:rsid w:val="00B5156A"/>
    <w:rsid w:val="00B5332E"/>
    <w:rsid w:val="00B556D9"/>
    <w:rsid w:val="00B6005F"/>
    <w:rsid w:val="00B637CE"/>
    <w:rsid w:val="00B641BD"/>
    <w:rsid w:val="00B650C1"/>
    <w:rsid w:val="00B654E1"/>
    <w:rsid w:val="00B66382"/>
    <w:rsid w:val="00B732D0"/>
    <w:rsid w:val="00B73E1A"/>
    <w:rsid w:val="00B73FAE"/>
    <w:rsid w:val="00B816B1"/>
    <w:rsid w:val="00B8201F"/>
    <w:rsid w:val="00B830F0"/>
    <w:rsid w:val="00B85143"/>
    <w:rsid w:val="00B9370E"/>
    <w:rsid w:val="00B94530"/>
    <w:rsid w:val="00B955E5"/>
    <w:rsid w:val="00B9608C"/>
    <w:rsid w:val="00BA0603"/>
    <w:rsid w:val="00BA0B96"/>
    <w:rsid w:val="00BA1011"/>
    <w:rsid w:val="00BA2E60"/>
    <w:rsid w:val="00BA5B0E"/>
    <w:rsid w:val="00BB30E8"/>
    <w:rsid w:val="00BB7E19"/>
    <w:rsid w:val="00BC086B"/>
    <w:rsid w:val="00BC3639"/>
    <w:rsid w:val="00BC44F5"/>
    <w:rsid w:val="00BD0DEE"/>
    <w:rsid w:val="00BD139C"/>
    <w:rsid w:val="00BD246A"/>
    <w:rsid w:val="00BD2F99"/>
    <w:rsid w:val="00BD5EBA"/>
    <w:rsid w:val="00BE0DCB"/>
    <w:rsid w:val="00BE1B74"/>
    <w:rsid w:val="00BE3C8E"/>
    <w:rsid w:val="00BE5EA8"/>
    <w:rsid w:val="00BE662A"/>
    <w:rsid w:val="00BF5797"/>
    <w:rsid w:val="00C00929"/>
    <w:rsid w:val="00C021EA"/>
    <w:rsid w:val="00C10C24"/>
    <w:rsid w:val="00C24FAC"/>
    <w:rsid w:val="00C33329"/>
    <w:rsid w:val="00C3381A"/>
    <w:rsid w:val="00C34001"/>
    <w:rsid w:val="00C40FDC"/>
    <w:rsid w:val="00C41F45"/>
    <w:rsid w:val="00C425CF"/>
    <w:rsid w:val="00C442C6"/>
    <w:rsid w:val="00C5224B"/>
    <w:rsid w:val="00C52CAC"/>
    <w:rsid w:val="00C533B6"/>
    <w:rsid w:val="00C53AE2"/>
    <w:rsid w:val="00C55B0F"/>
    <w:rsid w:val="00C609D0"/>
    <w:rsid w:val="00C61727"/>
    <w:rsid w:val="00C62FDA"/>
    <w:rsid w:val="00C64937"/>
    <w:rsid w:val="00C658F1"/>
    <w:rsid w:val="00C66664"/>
    <w:rsid w:val="00C71AC8"/>
    <w:rsid w:val="00C72DB7"/>
    <w:rsid w:val="00C73518"/>
    <w:rsid w:val="00C7530E"/>
    <w:rsid w:val="00C7639B"/>
    <w:rsid w:val="00C84F19"/>
    <w:rsid w:val="00C8668E"/>
    <w:rsid w:val="00C86B34"/>
    <w:rsid w:val="00C90655"/>
    <w:rsid w:val="00C93EF4"/>
    <w:rsid w:val="00C971D5"/>
    <w:rsid w:val="00CA1DC5"/>
    <w:rsid w:val="00CA785D"/>
    <w:rsid w:val="00CB4900"/>
    <w:rsid w:val="00CB54F7"/>
    <w:rsid w:val="00CB6325"/>
    <w:rsid w:val="00CC3013"/>
    <w:rsid w:val="00CC6CAF"/>
    <w:rsid w:val="00CD03C5"/>
    <w:rsid w:val="00CD049F"/>
    <w:rsid w:val="00CD2908"/>
    <w:rsid w:val="00CE7585"/>
    <w:rsid w:val="00CF1A78"/>
    <w:rsid w:val="00CF1DE1"/>
    <w:rsid w:val="00CF260D"/>
    <w:rsid w:val="00D025C6"/>
    <w:rsid w:val="00D02EDE"/>
    <w:rsid w:val="00D0663C"/>
    <w:rsid w:val="00D0694B"/>
    <w:rsid w:val="00D06959"/>
    <w:rsid w:val="00D07B79"/>
    <w:rsid w:val="00D101F2"/>
    <w:rsid w:val="00D1551F"/>
    <w:rsid w:val="00D1654B"/>
    <w:rsid w:val="00D20838"/>
    <w:rsid w:val="00D23D20"/>
    <w:rsid w:val="00D25B69"/>
    <w:rsid w:val="00D26809"/>
    <w:rsid w:val="00D27F88"/>
    <w:rsid w:val="00D3126A"/>
    <w:rsid w:val="00D37638"/>
    <w:rsid w:val="00D41BF7"/>
    <w:rsid w:val="00D43F87"/>
    <w:rsid w:val="00D46B44"/>
    <w:rsid w:val="00D50038"/>
    <w:rsid w:val="00D625A3"/>
    <w:rsid w:val="00D62CA7"/>
    <w:rsid w:val="00D63113"/>
    <w:rsid w:val="00D6523B"/>
    <w:rsid w:val="00D660F9"/>
    <w:rsid w:val="00D718C0"/>
    <w:rsid w:val="00D74F14"/>
    <w:rsid w:val="00D81C94"/>
    <w:rsid w:val="00D82B78"/>
    <w:rsid w:val="00D82BA1"/>
    <w:rsid w:val="00D9109F"/>
    <w:rsid w:val="00D91F0B"/>
    <w:rsid w:val="00DA115D"/>
    <w:rsid w:val="00DA72C8"/>
    <w:rsid w:val="00DC111B"/>
    <w:rsid w:val="00DC52DD"/>
    <w:rsid w:val="00DC6839"/>
    <w:rsid w:val="00DD125D"/>
    <w:rsid w:val="00DD4DB7"/>
    <w:rsid w:val="00DD74FF"/>
    <w:rsid w:val="00DE0422"/>
    <w:rsid w:val="00DE0C12"/>
    <w:rsid w:val="00DE305A"/>
    <w:rsid w:val="00DE4499"/>
    <w:rsid w:val="00DE68D6"/>
    <w:rsid w:val="00E03A36"/>
    <w:rsid w:val="00E03CF9"/>
    <w:rsid w:val="00E11C4B"/>
    <w:rsid w:val="00E125C0"/>
    <w:rsid w:val="00E12692"/>
    <w:rsid w:val="00E2090E"/>
    <w:rsid w:val="00E24C6C"/>
    <w:rsid w:val="00E31ED3"/>
    <w:rsid w:val="00E31FED"/>
    <w:rsid w:val="00E35259"/>
    <w:rsid w:val="00E35BA2"/>
    <w:rsid w:val="00E50CE1"/>
    <w:rsid w:val="00E516D0"/>
    <w:rsid w:val="00E52D50"/>
    <w:rsid w:val="00E52E14"/>
    <w:rsid w:val="00E53A98"/>
    <w:rsid w:val="00E565A0"/>
    <w:rsid w:val="00E605DB"/>
    <w:rsid w:val="00E6067A"/>
    <w:rsid w:val="00E62034"/>
    <w:rsid w:val="00E6687C"/>
    <w:rsid w:val="00E71E07"/>
    <w:rsid w:val="00E72C02"/>
    <w:rsid w:val="00E74F69"/>
    <w:rsid w:val="00E76207"/>
    <w:rsid w:val="00E81416"/>
    <w:rsid w:val="00E826EC"/>
    <w:rsid w:val="00E837A2"/>
    <w:rsid w:val="00E93DEE"/>
    <w:rsid w:val="00EA0D6D"/>
    <w:rsid w:val="00EA20AD"/>
    <w:rsid w:val="00EA21AC"/>
    <w:rsid w:val="00EA2293"/>
    <w:rsid w:val="00EA72E3"/>
    <w:rsid w:val="00EB0FBC"/>
    <w:rsid w:val="00EB259D"/>
    <w:rsid w:val="00EB5F27"/>
    <w:rsid w:val="00EB6069"/>
    <w:rsid w:val="00EB6562"/>
    <w:rsid w:val="00EC17E5"/>
    <w:rsid w:val="00EC2D71"/>
    <w:rsid w:val="00EC4181"/>
    <w:rsid w:val="00EC4336"/>
    <w:rsid w:val="00EC5B76"/>
    <w:rsid w:val="00ED10B8"/>
    <w:rsid w:val="00ED50E3"/>
    <w:rsid w:val="00EE75CC"/>
    <w:rsid w:val="00EF010C"/>
    <w:rsid w:val="00EF465D"/>
    <w:rsid w:val="00EF53C7"/>
    <w:rsid w:val="00F018C4"/>
    <w:rsid w:val="00F01FDE"/>
    <w:rsid w:val="00F03276"/>
    <w:rsid w:val="00F04873"/>
    <w:rsid w:val="00F05EEC"/>
    <w:rsid w:val="00F0727F"/>
    <w:rsid w:val="00F1013D"/>
    <w:rsid w:val="00F136EE"/>
    <w:rsid w:val="00F13894"/>
    <w:rsid w:val="00F13C9E"/>
    <w:rsid w:val="00F157B6"/>
    <w:rsid w:val="00F16349"/>
    <w:rsid w:val="00F23F2F"/>
    <w:rsid w:val="00F24386"/>
    <w:rsid w:val="00F25C41"/>
    <w:rsid w:val="00F30A9B"/>
    <w:rsid w:val="00F30E4B"/>
    <w:rsid w:val="00F37AC4"/>
    <w:rsid w:val="00F463DF"/>
    <w:rsid w:val="00F47B24"/>
    <w:rsid w:val="00F53AA5"/>
    <w:rsid w:val="00F6152E"/>
    <w:rsid w:val="00F6632E"/>
    <w:rsid w:val="00F7291D"/>
    <w:rsid w:val="00F73B9F"/>
    <w:rsid w:val="00F73D06"/>
    <w:rsid w:val="00F752AB"/>
    <w:rsid w:val="00F77AEE"/>
    <w:rsid w:val="00F81DCD"/>
    <w:rsid w:val="00F82D4F"/>
    <w:rsid w:val="00F83E05"/>
    <w:rsid w:val="00F8724C"/>
    <w:rsid w:val="00F91AED"/>
    <w:rsid w:val="00F9216B"/>
    <w:rsid w:val="00F96175"/>
    <w:rsid w:val="00FA41B2"/>
    <w:rsid w:val="00FA6C41"/>
    <w:rsid w:val="00FB2A47"/>
    <w:rsid w:val="00FB2FBC"/>
    <w:rsid w:val="00FB7A42"/>
    <w:rsid w:val="00FC4568"/>
    <w:rsid w:val="00FC5769"/>
    <w:rsid w:val="00FD3CFF"/>
    <w:rsid w:val="00FF17A7"/>
    <w:rsid w:val="00FF20D6"/>
    <w:rsid w:val="00FF3213"/>
    <w:rsid w:val="00FF5B32"/>
    <w:rsid w:val="00FF5B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8C18B"/>
  <w15:docId w15:val="{0A3A3BF2-D490-4596-AF66-FC600130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DA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F752AB"/>
    <w:pPr>
      <w:keepNext/>
      <w:keepLines/>
      <w:spacing w:before="340" w:after="330" w:line="578" w:lineRule="auto"/>
      <w:outlineLvl w:val="0"/>
    </w:pPr>
    <w:rPr>
      <w:b/>
      <w:bCs/>
      <w:kern w:val="44"/>
      <w:sz w:val="44"/>
      <w:szCs w:val="44"/>
    </w:rPr>
  </w:style>
  <w:style w:type="paragraph" w:styleId="2">
    <w:name w:val="heading 2"/>
    <w:basedOn w:val="a0"/>
    <w:next w:val="a"/>
    <w:link w:val="20"/>
    <w:uiPriority w:val="9"/>
    <w:qFormat/>
    <w:rsid w:val="000124DA"/>
    <w:pPr>
      <w:ind w:firstLineChars="0" w:firstLine="0"/>
      <w:outlineLvl w:val="1"/>
    </w:pPr>
    <w:rPr>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25DA7"/>
    <w:rPr>
      <w:b/>
      <w:bCs/>
    </w:rPr>
  </w:style>
  <w:style w:type="paragraph" w:styleId="a5">
    <w:name w:val="header"/>
    <w:basedOn w:val="a"/>
    <w:link w:val="a6"/>
    <w:uiPriority w:val="99"/>
    <w:unhideWhenUsed/>
    <w:rsid w:val="0081491F"/>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rsid w:val="0081491F"/>
    <w:rPr>
      <w:rFonts w:ascii="Times New Roman" w:eastAsia="宋体" w:hAnsi="Times New Roman" w:cs="Times New Roman"/>
      <w:sz w:val="18"/>
      <w:szCs w:val="18"/>
    </w:rPr>
  </w:style>
  <w:style w:type="paragraph" w:styleId="a7">
    <w:name w:val="footer"/>
    <w:basedOn w:val="a"/>
    <w:link w:val="a8"/>
    <w:uiPriority w:val="99"/>
    <w:unhideWhenUsed/>
    <w:rsid w:val="0081491F"/>
    <w:pPr>
      <w:tabs>
        <w:tab w:val="center" w:pos="4153"/>
        <w:tab w:val="right" w:pos="8306"/>
      </w:tabs>
      <w:snapToGrid w:val="0"/>
      <w:jc w:val="left"/>
    </w:pPr>
    <w:rPr>
      <w:kern w:val="0"/>
      <w:sz w:val="18"/>
      <w:szCs w:val="18"/>
    </w:rPr>
  </w:style>
  <w:style w:type="character" w:customStyle="1" w:styleId="a8">
    <w:name w:val="页脚 字符"/>
    <w:link w:val="a7"/>
    <w:uiPriority w:val="99"/>
    <w:rsid w:val="0081491F"/>
    <w:rPr>
      <w:rFonts w:ascii="Times New Roman" w:eastAsia="宋体" w:hAnsi="Times New Roman" w:cs="Times New Roman"/>
      <w:sz w:val="18"/>
      <w:szCs w:val="18"/>
    </w:rPr>
  </w:style>
  <w:style w:type="character" w:customStyle="1" w:styleId="20">
    <w:name w:val="标题 2 字符"/>
    <w:link w:val="2"/>
    <w:uiPriority w:val="9"/>
    <w:rsid w:val="000124DA"/>
    <w:rPr>
      <w:rFonts w:ascii="仿宋_GB2312" w:eastAsia="仿宋_GB2312" w:hAnsi="Times New Roman" w:cs="Times New Roman"/>
      <w:b/>
      <w:sz w:val="30"/>
      <w:szCs w:val="30"/>
    </w:rPr>
  </w:style>
  <w:style w:type="paragraph" w:customStyle="1" w:styleId="a0">
    <w:name w:val="标准文字"/>
    <w:basedOn w:val="a"/>
    <w:qFormat/>
    <w:rsid w:val="000124DA"/>
    <w:pPr>
      <w:spacing w:line="360" w:lineRule="auto"/>
      <w:ind w:firstLineChars="200" w:firstLine="600"/>
    </w:pPr>
    <w:rPr>
      <w:rFonts w:ascii="仿宋_GB2312" w:eastAsia="仿宋_GB2312"/>
      <w:sz w:val="30"/>
      <w:szCs w:val="30"/>
    </w:rPr>
  </w:style>
  <w:style w:type="paragraph" w:styleId="a9">
    <w:name w:val="Document Map"/>
    <w:basedOn w:val="a"/>
    <w:link w:val="aa"/>
    <w:uiPriority w:val="99"/>
    <w:semiHidden/>
    <w:unhideWhenUsed/>
    <w:rsid w:val="00224CBB"/>
    <w:rPr>
      <w:rFonts w:ascii="宋体"/>
      <w:kern w:val="0"/>
      <w:sz w:val="18"/>
      <w:szCs w:val="18"/>
    </w:rPr>
  </w:style>
  <w:style w:type="character" w:customStyle="1" w:styleId="aa">
    <w:name w:val="文档结构图 字符"/>
    <w:link w:val="a9"/>
    <w:uiPriority w:val="99"/>
    <w:semiHidden/>
    <w:rsid w:val="00224CBB"/>
    <w:rPr>
      <w:rFonts w:ascii="宋体" w:eastAsia="宋体" w:hAnsi="Times New Roman" w:cs="Times New Roman"/>
      <w:sz w:val="18"/>
      <w:szCs w:val="18"/>
    </w:rPr>
  </w:style>
  <w:style w:type="paragraph" w:styleId="ab">
    <w:name w:val="Date"/>
    <w:basedOn w:val="a"/>
    <w:next w:val="a"/>
    <w:link w:val="ac"/>
    <w:uiPriority w:val="99"/>
    <w:semiHidden/>
    <w:unhideWhenUsed/>
    <w:rsid w:val="00F752AB"/>
    <w:pPr>
      <w:ind w:leftChars="2500" w:left="100"/>
    </w:pPr>
    <w:rPr>
      <w:kern w:val="0"/>
      <w:sz w:val="20"/>
    </w:rPr>
  </w:style>
  <w:style w:type="character" w:customStyle="1" w:styleId="ac">
    <w:name w:val="日期 字符"/>
    <w:link w:val="ab"/>
    <w:uiPriority w:val="99"/>
    <w:semiHidden/>
    <w:rsid w:val="00F752AB"/>
    <w:rPr>
      <w:rFonts w:ascii="Times New Roman" w:eastAsia="宋体" w:hAnsi="Times New Roman" w:cs="Times New Roman"/>
      <w:szCs w:val="24"/>
    </w:rPr>
  </w:style>
  <w:style w:type="character" w:customStyle="1" w:styleId="10">
    <w:name w:val="标题 1 字符"/>
    <w:link w:val="1"/>
    <w:uiPriority w:val="9"/>
    <w:rsid w:val="00F752A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752AB"/>
    <w:pPr>
      <w:widowControl/>
      <w:spacing w:before="48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semiHidden/>
    <w:unhideWhenUsed/>
    <w:qFormat/>
    <w:rsid w:val="00F752AB"/>
    <w:pPr>
      <w:widowControl/>
      <w:spacing w:after="100" w:line="276" w:lineRule="auto"/>
      <w:ind w:left="220"/>
      <w:jc w:val="left"/>
    </w:pPr>
    <w:rPr>
      <w:rFonts w:ascii="Calibri" w:hAnsi="Calibri"/>
      <w:kern w:val="0"/>
      <w:sz w:val="22"/>
      <w:szCs w:val="22"/>
    </w:rPr>
  </w:style>
  <w:style w:type="paragraph" w:styleId="TOC1">
    <w:name w:val="toc 1"/>
    <w:basedOn w:val="a"/>
    <w:next w:val="a"/>
    <w:autoRedefine/>
    <w:uiPriority w:val="39"/>
    <w:unhideWhenUsed/>
    <w:qFormat/>
    <w:rsid w:val="00F752AB"/>
    <w:pPr>
      <w:widowControl/>
      <w:spacing w:after="100" w:line="276" w:lineRule="auto"/>
      <w:jc w:val="left"/>
    </w:pPr>
    <w:rPr>
      <w:rFonts w:ascii="Calibri" w:hAnsi="Calibri"/>
      <w:kern w:val="0"/>
      <w:sz w:val="22"/>
      <w:szCs w:val="22"/>
    </w:rPr>
  </w:style>
  <w:style w:type="paragraph" w:styleId="TOC3">
    <w:name w:val="toc 3"/>
    <w:basedOn w:val="a"/>
    <w:next w:val="a"/>
    <w:autoRedefine/>
    <w:uiPriority w:val="39"/>
    <w:unhideWhenUsed/>
    <w:qFormat/>
    <w:rsid w:val="00F752AB"/>
    <w:pPr>
      <w:widowControl/>
      <w:spacing w:after="100" w:line="276" w:lineRule="auto"/>
      <w:ind w:left="440"/>
      <w:jc w:val="left"/>
    </w:pPr>
    <w:rPr>
      <w:rFonts w:ascii="Calibri" w:hAnsi="Calibri"/>
      <w:kern w:val="0"/>
      <w:sz w:val="22"/>
      <w:szCs w:val="22"/>
    </w:rPr>
  </w:style>
  <w:style w:type="paragraph" w:styleId="ad">
    <w:name w:val="Balloon Text"/>
    <w:basedOn w:val="a"/>
    <w:link w:val="ae"/>
    <w:uiPriority w:val="99"/>
    <w:semiHidden/>
    <w:unhideWhenUsed/>
    <w:rsid w:val="00F752AB"/>
    <w:rPr>
      <w:kern w:val="0"/>
      <w:sz w:val="18"/>
      <w:szCs w:val="18"/>
    </w:rPr>
  </w:style>
  <w:style w:type="character" w:customStyle="1" w:styleId="ae">
    <w:name w:val="批注框文本 字符"/>
    <w:link w:val="ad"/>
    <w:uiPriority w:val="99"/>
    <w:semiHidden/>
    <w:rsid w:val="00F752AB"/>
    <w:rPr>
      <w:rFonts w:ascii="Times New Roman" w:eastAsia="宋体" w:hAnsi="Times New Roman" w:cs="Times New Roman"/>
      <w:sz w:val="18"/>
      <w:szCs w:val="18"/>
    </w:rPr>
  </w:style>
  <w:style w:type="character" w:styleId="af">
    <w:name w:val="Hyperlink"/>
    <w:uiPriority w:val="99"/>
    <w:unhideWhenUsed/>
    <w:rsid w:val="00F752AB"/>
    <w:rPr>
      <w:color w:val="0000FF"/>
      <w:u w:val="single"/>
    </w:rPr>
  </w:style>
  <w:style w:type="paragraph" w:styleId="af0">
    <w:name w:val="List Paragraph"/>
    <w:basedOn w:val="a"/>
    <w:uiPriority w:val="34"/>
    <w:qFormat/>
    <w:rsid w:val="00475362"/>
    <w:pPr>
      <w:adjustRightInd w:val="0"/>
      <w:spacing w:line="360" w:lineRule="atLeast"/>
      <w:ind w:firstLineChars="200" w:firstLine="420"/>
      <w:jc w:val="left"/>
      <w:textAlignment w:val="baseline"/>
    </w:pPr>
    <w:rPr>
      <w:kern w:val="0"/>
      <w:sz w:val="24"/>
      <w:szCs w:val="20"/>
    </w:rPr>
  </w:style>
  <w:style w:type="table" w:styleId="af1">
    <w:name w:val="Table Grid"/>
    <w:basedOn w:val="a2"/>
    <w:uiPriority w:val="59"/>
    <w:rsid w:val="00A0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7389">
      <w:bodyDiv w:val="1"/>
      <w:marLeft w:val="0"/>
      <w:marRight w:val="0"/>
      <w:marTop w:val="0"/>
      <w:marBottom w:val="0"/>
      <w:divBdr>
        <w:top w:val="none" w:sz="0" w:space="0" w:color="auto"/>
        <w:left w:val="none" w:sz="0" w:space="0" w:color="auto"/>
        <w:bottom w:val="none" w:sz="0" w:space="0" w:color="auto"/>
        <w:right w:val="none" w:sz="0" w:space="0" w:color="auto"/>
      </w:divBdr>
    </w:div>
    <w:div w:id="183523241">
      <w:bodyDiv w:val="1"/>
      <w:marLeft w:val="0"/>
      <w:marRight w:val="0"/>
      <w:marTop w:val="0"/>
      <w:marBottom w:val="0"/>
      <w:divBdr>
        <w:top w:val="none" w:sz="0" w:space="0" w:color="auto"/>
        <w:left w:val="none" w:sz="0" w:space="0" w:color="auto"/>
        <w:bottom w:val="none" w:sz="0" w:space="0" w:color="auto"/>
        <w:right w:val="none" w:sz="0" w:space="0" w:color="auto"/>
      </w:divBdr>
      <w:divsChild>
        <w:div w:id="632978471">
          <w:marLeft w:val="0"/>
          <w:marRight w:val="0"/>
          <w:marTop w:val="0"/>
          <w:marBottom w:val="0"/>
          <w:divBdr>
            <w:top w:val="none" w:sz="0" w:space="0" w:color="auto"/>
            <w:left w:val="none" w:sz="0" w:space="0" w:color="auto"/>
            <w:bottom w:val="none" w:sz="0" w:space="0" w:color="auto"/>
            <w:right w:val="none" w:sz="0" w:space="0" w:color="auto"/>
          </w:divBdr>
        </w:div>
      </w:divsChild>
    </w:div>
    <w:div w:id="299310212">
      <w:bodyDiv w:val="1"/>
      <w:marLeft w:val="0"/>
      <w:marRight w:val="0"/>
      <w:marTop w:val="0"/>
      <w:marBottom w:val="0"/>
      <w:divBdr>
        <w:top w:val="none" w:sz="0" w:space="0" w:color="auto"/>
        <w:left w:val="none" w:sz="0" w:space="0" w:color="auto"/>
        <w:bottom w:val="none" w:sz="0" w:space="0" w:color="auto"/>
        <w:right w:val="none" w:sz="0" w:space="0" w:color="auto"/>
      </w:divBdr>
    </w:div>
    <w:div w:id="397168810">
      <w:bodyDiv w:val="1"/>
      <w:marLeft w:val="0"/>
      <w:marRight w:val="0"/>
      <w:marTop w:val="0"/>
      <w:marBottom w:val="0"/>
      <w:divBdr>
        <w:top w:val="none" w:sz="0" w:space="0" w:color="auto"/>
        <w:left w:val="none" w:sz="0" w:space="0" w:color="auto"/>
        <w:bottom w:val="none" w:sz="0" w:space="0" w:color="auto"/>
        <w:right w:val="none" w:sz="0" w:space="0" w:color="auto"/>
      </w:divBdr>
      <w:divsChild>
        <w:div w:id="1352491132">
          <w:marLeft w:val="0"/>
          <w:marRight w:val="0"/>
          <w:marTop w:val="0"/>
          <w:marBottom w:val="0"/>
          <w:divBdr>
            <w:top w:val="none" w:sz="0" w:space="0" w:color="auto"/>
            <w:left w:val="none" w:sz="0" w:space="0" w:color="auto"/>
            <w:bottom w:val="none" w:sz="0" w:space="0" w:color="auto"/>
            <w:right w:val="none" w:sz="0" w:space="0" w:color="auto"/>
          </w:divBdr>
        </w:div>
      </w:divsChild>
    </w:div>
    <w:div w:id="432433985">
      <w:bodyDiv w:val="1"/>
      <w:marLeft w:val="0"/>
      <w:marRight w:val="0"/>
      <w:marTop w:val="0"/>
      <w:marBottom w:val="0"/>
      <w:divBdr>
        <w:top w:val="none" w:sz="0" w:space="0" w:color="auto"/>
        <w:left w:val="none" w:sz="0" w:space="0" w:color="auto"/>
        <w:bottom w:val="none" w:sz="0" w:space="0" w:color="auto"/>
        <w:right w:val="none" w:sz="0" w:space="0" w:color="auto"/>
      </w:divBdr>
    </w:div>
    <w:div w:id="566494925">
      <w:bodyDiv w:val="1"/>
      <w:marLeft w:val="0"/>
      <w:marRight w:val="0"/>
      <w:marTop w:val="0"/>
      <w:marBottom w:val="0"/>
      <w:divBdr>
        <w:top w:val="none" w:sz="0" w:space="0" w:color="auto"/>
        <w:left w:val="none" w:sz="0" w:space="0" w:color="auto"/>
        <w:bottom w:val="none" w:sz="0" w:space="0" w:color="auto"/>
        <w:right w:val="none" w:sz="0" w:space="0" w:color="auto"/>
      </w:divBdr>
      <w:divsChild>
        <w:div w:id="353699581">
          <w:marLeft w:val="0"/>
          <w:marRight w:val="0"/>
          <w:marTop w:val="75"/>
          <w:marBottom w:val="0"/>
          <w:divBdr>
            <w:top w:val="none" w:sz="0" w:space="0" w:color="auto"/>
            <w:left w:val="none" w:sz="0" w:space="0" w:color="auto"/>
            <w:bottom w:val="none" w:sz="0" w:space="0" w:color="auto"/>
            <w:right w:val="none" w:sz="0" w:space="0" w:color="auto"/>
          </w:divBdr>
          <w:divsChild>
            <w:div w:id="937175687">
              <w:marLeft w:val="0"/>
              <w:marRight w:val="0"/>
              <w:marTop w:val="0"/>
              <w:marBottom w:val="0"/>
              <w:divBdr>
                <w:top w:val="none" w:sz="0" w:space="0" w:color="auto"/>
                <w:left w:val="none" w:sz="0" w:space="0" w:color="auto"/>
                <w:bottom w:val="none" w:sz="0" w:space="0" w:color="auto"/>
                <w:right w:val="none" w:sz="0" w:space="0" w:color="auto"/>
              </w:divBdr>
              <w:divsChild>
                <w:div w:id="1356418565">
                  <w:marLeft w:val="0"/>
                  <w:marRight w:val="0"/>
                  <w:marTop w:val="0"/>
                  <w:marBottom w:val="0"/>
                  <w:divBdr>
                    <w:top w:val="none" w:sz="0" w:space="0" w:color="auto"/>
                    <w:left w:val="none" w:sz="0" w:space="0" w:color="auto"/>
                    <w:bottom w:val="none" w:sz="0" w:space="0" w:color="auto"/>
                    <w:right w:val="none" w:sz="0" w:space="0" w:color="auto"/>
                  </w:divBdr>
                  <w:divsChild>
                    <w:div w:id="962424848">
                      <w:marLeft w:val="0"/>
                      <w:marRight w:val="0"/>
                      <w:marTop w:val="0"/>
                      <w:marBottom w:val="0"/>
                      <w:divBdr>
                        <w:top w:val="none" w:sz="0" w:space="0" w:color="auto"/>
                        <w:left w:val="none" w:sz="0" w:space="0" w:color="auto"/>
                        <w:bottom w:val="none" w:sz="0" w:space="0" w:color="auto"/>
                        <w:right w:val="none" w:sz="0" w:space="0" w:color="auto"/>
                      </w:divBdr>
                      <w:divsChild>
                        <w:div w:id="489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85184">
      <w:bodyDiv w:val="1"/>
      <w:marLeft w:val="0"/>
      <w:marRight w:val="0"/>
      <w:marTop w:val="0"/>
      <w:marBottom w:val="0"/>
      <w:divBdr>
        <w:top w:val="none" w:sz="0" w:space="0" w:color="auto"/>
        <w:left w:val="none" w:sz="0" w:space="0" w:color="auto"/>
        <w:bottom w:val="none" w:sz="0" w:space="0" w:color="auto"/>
        <w:right w:val="none" w:sz="0" w:space="0" w:color="auto"/>
      </w:divBdr>
      <w:divsChild>
        <w:div w:id="443769441">
          <w:marLeft w:val="0"/>
          <w:marRight w:val="0"/>
          <w:marTop w:val="79"/>
          <w:marBottom w:val="0"/>
          <w:divBdr>
            <w:top w:val="none" w:sz="0" w:space="0" w:color="auto"/>
            <w:left w:val="none" w:sz="0" w:space="0" w:color="auto"/>
            <w:bottom w:val="none" w:sz="0" w:space="0" w:color="auto"/>
            <w:right w:val="none" w:sz="0" w:space="0" w:color="auto"/>
          </w:divBdr>
          <w:divsChild>
            <w:div w:id="161314421">
              <w:marLeft w:val="0"/>
              <w:marRight w:val="0"/>
              <w:marTop w:val="0"/>
              <w:marBottom w:val="0"/>
              <w:divBdr>
                <w:top w:val="none" w:sz="0" w:space="0" w:color="auto"/>
                <w:left w:val="none" w:sz="0" w:space="0" w:color="auto"/>
                <w:bottom w:val="none" w:sz="0" w:space="0" w:color="auto"/>
                <w:right w:val="none" w:sz="0" w:space="0" w:color="auto"/>
              </w:divBdr>
              <w:divsChild>
                <w:div w:id="894698199">
                  <w:marLeft w:val="0"/>
                  <w:marRight w:val="0"/>
                  <w:marTop w:val="0"/>
                  <w:marBottom w:val="0"/>
                  <w:divBdr>
                    <w:top w:val="none" w:sz="0" w:space="0" w:color="auto"/>
                    <w:left w:val="none" w:sz="0" w:space="0" w:color="auto"/>
                    <w:bottom w:val="none" w:sz="0" w:space="0" w:color="auto"/>
                    <w:right w:val="none" w:sz="0" w:space="0" w:color="auto"/>
                  </w:divBdr>
                  <w:divsChild>
                    <w:div w:id="1834759530">
                      <w:marLeft w:val="0"/>
                      <w:marRight w:val="0"/>
                      <w:marTop w:val="0"/>
                      <w:marBottom w:val="0"/>
                      <w:divBdr>
                        <w:top w:val="none" w:sz="0" w:space="0" w:color="auto"/>
                        <w:left w:val="none" w:sz="0" w:space="0" w:color="auto"/>
                        <w:bottom w:val="none" w:sz="0" w:space="0" w:color="auto"/>
                        <w:right w:val="none" w:sz="0" w:space="0" w:color="auto"/>
                      </w:divBdr>
                      <w:divsChild>
                        <w:div w:id="9030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4303">
      <w:bodyDiv w:val="1"/>
      <w:marLeft w:val="0"/>
      <w:marRight w:val="0"/>
      <w:marTop w:val="0"/>
      <w:marBottom w:val="0"/>
      <w:divBdr>
        <w:top w:val="none" w:sz="0" w:space="0" w:color="auto"/>
        <w:left w:val="none" w:sz="0" w:space="0" w:color="auto"/>
        <w:bottom w:val="none" w:sz="0" w:space="0" w:color="auto"/>
        <w:right w:val="none" w:sz="0" w:space="0" w:color="auto"/>
      </w:divBdr>
      <w:divsChild>
        <w:div w:id="44531013">
          <w:marLeft w:val="0"/>
          <w:marRight w:val="0"/>
          <w:marTop w:val="0"/>
          <w:marBottom w:val="0"/>
          <w:divBdr>
            <w:top w:val="none" w:sz="0" w:space="0" w:color="auto"/>
            <w:left w:val="none" w:sz="0" w:space="0" w:color="auto"/>
            <w:bottom w:val="none" w:sz="0" w:space="0" w:color="auto"/>
            <w:right w:val="none" w:sz="0" w:space="0" w:color="auto"/>
          </w:divBdr>
        </w:div>
      </w:divsChild>
    </w:div>
    <w:div w:id="1931042061">
      <w:bodyDiv w:val="1"/>
      <w:marLeft w:val="0"/>
      <w:marRight w:val="0"/>
      <w:marTop w:val="0"/>
      <w:marBottom w:val="0"/>
      <w:divBdr>
        <w:top w:val="none" w:sz="0" w:space="0" w:color="auto"/>
        <w:left w:val="none" w:sz="0" w:space="0" w:color="auto"/>
        <w:bottom w:val="none" w:sz="0" w:space="0" w:color="auto"/>
        <w:right w:val="none" w:sz="0" w:space="0" w:color="auto"/>
      </w:divBdr>
      <w:divsChild>
        <w:div w:id="97579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7D8AF-8C77-47EC-B1D8-D54B9997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588</Words>
  <Characters>3356</Characters>
  <Application>Microsoft Office Word</Application>
  <DocSecurity>0</DocSecurity>
  <Lines>27</Lines>
  <Paragraphs>7</Paragraphs>
  <ScaleCrop>false</ScaleCrop>
  <Company>Microsoft</Company>
  <LinksUpToDate>false</LinksUpToDate>
  <CharactersWithSpaces>3937</CharactersWithSpaces>
  <SharedDoc>false</SharedDoc>
  <HLinks>
    <vt:vector size="12" baseType="variant">
      <vt:variant>
        <vt:i4>7012404</vt:i4>
      </vt:variant>
      <vt:variant>
        <vt:i4>3</vt:i4>
      </vt:variant>
      <vt:variant>
        <vt:i4>0</vt:i4>
      </vt:variant>
      <vt:variant>
        <vt:i4>5</vt:i4>
      </vt:variant>
      <vt:variant>
        <vt:lpwstr>http://www.mep.gov.cn/</vt:lpwstr>
      </vt:variant>
      <vt:variant>
        <vt:lpwstr/>
      </vt:variant>
      <vt:variant>
        <vt:i4>7012404</vt:i4>
      </vt:variant>
      <vt:variant>
        <vt:i4>0</vt:i4>
      </vt:variant>
      <vt:variant>
        <vt:i4>0</vt:i4>
      </vt:variant>
      <vt:variant>
        <vt:i4>5</vt:i4>
      </vt:variant>
      <vt:variant>
        <vt:lpwstr>http://www.mep.gov.cn/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think</cp:lastModifiedBy>
  <cp:revision>4</cp:revision>
  <dcterms:created xsi:type="dcterms:W3CDTF">2019-04-17T02:15:00Z</dcterms:created>
  <dcterms:modified xsi:type="dcterms:W3CDTF">2019-04-17T02:24:00Z</dcterms:modified>
</cp:coreProperties>
</file>