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95" w:rsidRPr="00C166D6" w:rsidRDefault="00CC5295" w:rsidP="00C166D6">
      <w:pPr>
        <w:pStyle w:val="2"/>
        <w:rPr>
          <w:rFonts w:ascii="Times New Roman" w:hAnsi="Times New Roman" w:cs="Times New Roman"/>
          <w:b w:val="0"/>
          <w:sz w:val="24"/>
        </w:rPr>
      </w:pPr>
      <w:bookmarkStart w:id="0" w:name="_GoBack"/>
      <w:r w:rsidRPr="00C166D6">
        <w:rPr>
          <w:rFonts w:ascii="Times New Roman" w:cs="Times New Roman"/>
          <w:sz w:val="24"/>
        </w:rPr>
        <w:t>课题</w:t>
      </w:r>
      <w:r w:rsidR="00687575" w:rsidRPr="00C166D6">
        <w:rPr>
          <w:rFonts w:ascii="Times New Roman" w:cs="Times New Roman" w:hint="eastAsia"/>
          <w:sz w:val="24"/>
        </w:rPr>
        <w:t>1</w:t>
      </w:r>
      <w:r w:rsidR="00896166" w:rsidRPr="00C166D6">
        <w:rPr>
          <w:rFonts w:ascii="Times New Roman" w:cs="Times New Roman"/>
          <w:sz w:val="24"/>
        </w:rPr>
        <w:t>：</w:t>
      </w:r>
      <w:r w:rsidR="00E63B0B">
        <w:rPr>
          <w:rFonts w:ascii="Times New Roman" w:cs="Times New Roman" w:hint="eastAsia"/>
          <w:sz w:val="24"/>
        </w:rPr>
        <w:t>基于</w:t>
      </w:r>
      <w:proofErr w:type="gramStart"/>
      <w:r w:rsidR="00E63B0B">
        <w:rPr>
          <w:rFonts w:ascii="Times New Roman" w:cs="Times New Roman"/>
          <w:sz w:val="24"/>
        </w:rPr>
        <w:t>固定源</w:t>
      </w:r>
      <w:proofErr w:type="gramEnd"/>
      <w:r w:rsidR="00E63B0B">
        <w:rPr>
          <w:rFonts w:ascii="Times New Roman" w:cs="Times New Roman"/>
          <w:sz w:val="24"/>
        </w:rPr>
        <w:t>环境监管数据的</w:t>
      </w:r>
      <w:r w:rsidR="00151D3B">
        <w:rPr>
          <w:rFonts w:ascii="Times New Roman" w:cs="Times New Roman" w:hint="eastAsia"/>
          <w:sz w:val="24"/>
        </w:rPr>
        <w:t>上市公司</w:t>
      </w:r>
      <w:r w:rsidR="00A95CA9" w:rsidRPr="00A95CA9">
        <w:rPr>
          <w:rFonts w:ascii="Times New Roman" w:cs="Times New Roman" w:hint="eastAsia"/>
          <w:sz w:val="24"/>
        </w:rPr>
        <w:t>环境绩效评价研究</w:t>
      </w:r>
      <w:r w:rsidRPr="00C166D6">
        <w:rPr>
          <w:rFonts w:ascii="Times New Roman" w:cs="Times New Roman"/>
          <w:sz w:val="24"/>
        </w:rPr>
        <w:t>（</w:t>
      </w:r>
      <w:r w:rsidR="00533E85">
        <w:rPr>
          <w:rFonts w:ascii="Times New Roman" w:hAnsi="Times New Roman" w:cs="Times New Roman"/>
          <w:sz w:val="24"/>
        </w:rPr>
        <w:t>15</w:t>
      </w:r>
      <w:r w:rsidRPr="00C166D6">
        <w:rPr>
          <w:rFonts w:ascii="Times New Roman" w:cs="Times New Roman"/>
          <w:sz w:val="24"/>
        </w:rPr>
        <w:t>万）</w:t>
      </w:r>
    </w:p>
    <w:p w:rsidR="00CC5295" w:rsidRDefault="00CC5295" w:rsidP="00FB0E57">
      <w:pPr>
        <w:ind w:firstLineChars="200" w:firstLine="482"/>
        <w:rPr>
          <w:rFonts w:ascii="Times New Roman" w:cs="Times New Roman"/>
        </w:rPr>
      </w:pPr>
      <w:r w:rsidRPr="00F012C5">
        <w:rPr>
          <w:rFonts w:ascii="Times New Roman" w:cs="Times New Roman"/>
          <w:b/>
        </w:rPr>
        <w:t>目标</w:t>
      </w:r>
      <w:r w:rsidRPr="00B6380A">
        <w:rPr>
          <w:rFonts w:ascii="Times New Roman" w:cs="Times New Roman"/>
        </w:rPr>
        <w:t>：</w:t>
      </w:r>
      <w:r w:rsidR="00040623">
        <w:rPr>
          <w:rFonts w:ascii="Times New Roman" w:cs="Times New Roman" w:hint="eastAsia"/>
        </w:rPr>
        <w:t>以</w:t>
      </w:r>
      <w:r w:rsidR="00D46961">
        <w:rPr>
          <w:rFonts w:ascii="Times New Roman" w:cs="Times New Roman" w:hint="eastAsia"/>
        </w:rPr>
        <w:t>沪深主板</w:t>
      </w:r>
      <w:r w:rsidR="00EF4E92">
        <w:rPr>
          <w:rFonts w:ascii="Times New Roman" w:cs="Times New Roman"/>
        </w:rPr>
        <w:t>上市公司</w:t>
      </w:r>
      <w:r w:rsidR="00FC6965" w:rsidRPr="00FC6965">
        <w:rPr>
          <w:rFonts w:ascii="Times New Roman" w:cs="Times New Roman" w:hint="eastAsia"/>
        </w:rPr>
        <w:t>为研究对象，</w:t>
      </w:r>
      <w:r w:rsidR="006E5495">
        <w:rPr>
          <w:rFonts w:ascii="Times New Roman" w:cs="Times New Roman" w:hint="eastAsia"/>
        </w:rPr>
        <w:t>基于</w:t>
      </w:r>
      <w:r w:rsidR="00F6427B">
        <w:rPr>
          <w:rFonts w:ascii="Times New Roman" w:cs="Times New Roman" w:hint="eastAsia"/>
        </w:rPr>
        <w:t>排污许可</w:t>
      </w:r>
      <w:r w:rsidR="00F6427B">
        <w:rPr>
          <w:rFonts w:ascii="Times New Roman" w:cs="Times New Roman"/>
        </w:rPr>
        <w:t>、</w:t>
      </w:r>
      <w:r w:rsidR="006F05B5">
        <w:rPr>
          <w:rFonts w:ascii="Times New Roman" w:cs="Times New Roman" w:hint="eastAsia"/>
        </w:rPr>
        <w:t>监督性监测</w:t>
      </w:r>
      <w:r w:rsidR="006F05B5">
        <w:rPr>
          <w:rFonts w:ascii="Times New Roman" w:cs="Times New Roman"/>
        </w:rPr>
        <w:t>、环境违法处罚、</w:t>
      </w:r>
      <w:r w:rsidR="00BA753C">
        <w:rPr>
          <w:rFonts w:ascii="Times New Roman" w:cs="Times New Roman" w:hint="eastAsia"/>
        </w:rPr>
        <w:t>在线监测</w:t>
      </w:r>
      <w:r w:rsidR="000675B2">
        <w:rPr>
          <w:rFonts w:ascii="Times New Roman" w:cs="Times New Roman"/>
        </w:rPr>
        <w:t>等方面</w:t>
      </w:r>
      <w:proofErr w:type="gramStart"/>
      <w:r w:rsidR="004B15C4">
        <w:rPr>
          <w:rFonts w:ascii="Times New Roman" w:cs="Times New Roman" w:hint="eastAsia"/>
        </w:rPr>
        <w:t>固定源</w:t>
      </w:r>
      <w:proofErr w:type="gramEnd"/>
      <w:r w:rsidR="004B15C4">
        <w:rPr>
          <w:rFonts w:ascii="Times New Roman" w:cs="Times New Roman"/>
        </w:rPr>
        <w:t>环境监管</w:t>
      </w:r>
      <w:r w:rsidR="000675B2">
        <w:rPr>
          <w:rFonts w:ascii="Times New Roman" w:cs="Times New Roman"/>
        </w:rPr>
        <w:t>数据，</w:t>
      </w:r>
      <w:r w:rsidR="004B15C4">
        <w:rPr>
          <w:rFonts w:ascii="Times New Roman" w:cs="Times New Roman" w:hint="eastAsia"/>
        </w:rPr>
        <w:t>建立</w:t>
      </w:r>
      <w:r w:rsidR="0083521E">
        <w:rPr>
          <w:rFonts w:ascii="Times New Roman" w:cs="Times New Roman" w:hint="eastAsia"/>
        </w:rPr>
        <w:t>上市公司</w:t>
      </w:r>
      <w:r w:rsidR="001A2EFE">
        <w:rPr>
          <w:rFonts w:ascii="Times New Roman" w:cs="Times New Roman" w:hint="eastAsia"/>
        </w:rPr>
        <w:t>环境绩效</w:t>
      </w:r>
      <w:r w:rsidR="009A53D0">
        <w:rPr>
          <w:rFonts w:ascii="Times New Roman" w:cs="Times New Roman" w:hint="eastAsia"/>
        </w:rPr>
        <w:t>评价指标体系</w:t>
      </w:r>
      <w:r w:rsidR="006D2F67">
        <w:rPr>
          <w:rFonts w:ascii="Times New Roman" w:cs="Times New Roman" w:hint="eastAsia"/>
        </w:rPr>
        <w:t>，</w:t>
      </w:r>
      <w:r w:rsidR="00A92A35">
        <w:rPr>
          <w:rFonts w:ascii="Times New Roman" w:cs="Times New Roman" w:hint="eastAsia"/>
        </w:rPr>
        <w:t>编制</w:t>
      </w:r>
      <w:r w:rsidR="00A92A35">
        <w:rPr>
          <w:rFonts w:ascii="Times New Roman" w:cs="Times New Roman"/>
        </w:rPr>
        <w:t>完成</w:t>
      </w:r>
      <w:r w:rsidR="003D0837">
        <w:rPr>
          <w:rFonts w:ascii="Times New Roman" w:cs="Times New Roman" w:hint="eastAsia"/>
        </w:rPr>
        <w:t>《</w:t>
      </w:r>
      <w:r w:rsidR="002F71BA">
        <w:rPr>
          <w:rFonts w:ascii="Times New Roman" w:cs="Times New Roman" w:hint="eastAsia"/>
        </w:rPr>
        <w:t>基于</w:t>
      </w:r>
      <w:r w:rsidR="002F71BA">
        <w:rPr>
          <w:rFonts w:ascii="Times New Roman" w:cs="Times New Roman"/>
        </w:rPr>
        <w:t>固定源环境监管数据的</w:t>
      </w:r>
      <w:r w:rsidR="002F71BA">
        <w:rPr>
          <w:rFonts w:ascii="Times New Roman" w:cs="Times New Roman" w:hint="eastAsia"/>
        </w:rPr>
        <w:t>上市公司环境绩效评价</w:t>
      </w:r>
      <w:r w:rsidR="003D0837">
        <w:rPr>
          <w:rFonts w:ascii="Times New Roman" w:cs="Times New Roman" w:hint="eastAsia"/>
        </w:rPr>
        <w:t>》</w:t>
      </w:r>
      <w:r w:rsidR="002F71BA">
        <w:rPr>
          <w:rFonts w:ascii="Times New Roman" w:cs="Times New Roman" w:hint="eastAsia"/>
        </w:rPr>
        <w:t>报告</w:t>
      </w:r>
      <w:r w:rsidR="00FC6965" w:rsidRPr="00FC6965">
        <w:rPr>
          <w:rFonts w:ascii="Times New Roman" w:cs="Times New Roman" w:hint="eastAsia"/>
        </w:rPr>
        <w:t>。</w:t>
      </w:r>
    </w:p>
    <w:p w:rsidR="00CC5295" w:rsidRPr="00B6380A" w:rsidRDefault="00CC5295" w:rsidP="009F2C97">
      <w:pPr>
        <w:spacing w:beforeLines="50" w:afterLines="50"/>
        <w:ind w:firstLineChars="200" w:firstLine="482"/>
        <w:rPr>
          <w:rFonts w:ascii="Times New Roman" w:hAnsi="Times New Roman" w:cs="Times New Roman"/>
        </w:rPr>
      </w:pPr>
      <w:r w:rsidRPr="005A28B2">
        <w:rPr>
          <w:rFonts w:ascii="Times New Roman" w:cs="Times New Roman"/>
          <w:b/>
        </w:rPr>
        <w:t>研究内容</w:t>
      </w:r>
      <w:r w:rsidRPr="00B6380A">
        <w:rPr>
          <w:rFonts w:ascii="Times New Roman" w:cs="Times New Roman"/>
        </w:rPr>
        <w:t>：</w:t>
      </w:r>
    </w:p>
    <w:p w:rsidR="0027169B" w:rsidRDefault="00FC6965" w:rsidP="009F2C97">
      <w:pPr>
        <w:spacing w:beforeLines="50" w:afterLines="50"/>
        <w:ind w:firstLineChars="200" w:firstLine="48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sidR="00AD751C">
        <w:rPr>
          <w:rFonts w:ascii="Times New Roman" w:hAnsi="Times New Roman" w:hint="eastAsia"/>
        </w:rPr>
        <w:t>针对</w:t>
      </w:r>
      <w:r w:rsidR="00990889">
        <w:rPr>
          <w:rFonts w:ascii="Times New Roman" w:hAnsi="Times New Roman" w:hint="eastAsia"/>
        </w:rPr>
        <w:t>属</w:t>
      </w:r>
      <w:r w:rsidR="00F3479E">
        <w:rPr>
          <w:rFonts w:ascii="Times New Roman" w:hAnsi="Times New Roman"/>
        </w:rPr>
        <w:t>重点排污单位</w:t>
      </w:r>
      <w:r w:rsidR="00990889">
        <w:rPr>
          <w:rFonts w:ascii="Times New Roman" w:hAnsi="Times New Roman" w:hint="eastAsia"/>
        </w:rPr>
        <w:t>的</w:t>
      </w:r>
      <w:r w:rsidR="00990889">
        <w:rPr>
          <w:rFonts w:ascii="Times New Roman" w:hAnsi="Times New Roman"/>
        </w:rPr>
        <w:t>上市公司</w:t>
      </w:r>
      <w:r w:rsidR="007521BB">
        <w:rPr>
          <w:rFonts w:ascii="Times New Roman" w:hAnsi="Times New Roman" w:hint="eastAsia"/>
        </w:rPr>
        <w:t>，</w:t>
      </w:r>
      <w:r w:rsidR="00DF0C0E">
        <w:rPr>
          <w:rFonts w:ascii="Times New Roman" w:hAnsi="Times New Roman" w:hint="eastAsia"/>
        </w:rPr>
        <w:t>基于</w:t>
      </w:r>
      <w:r w:rsidR="00130FF5">
        <w:rPr>
          <w:rFonts w:ascii="Times New Roman" w:cs="Times New Roman" w:hint="eastAsia"/>
        </w:rPr>
        <w:t>排污许可</w:t>
      </w:r>
      <w:r w:rsidR="00130FF5">
        <w:rPr>
          <w:rFonts w:ascii="Times New Roman" w:cs="Times New Roman"/>
        </w:rPr>
        <w:t>、</w:t>
      </w:r>
      <w:r w:rsidR="00130FF5">
        <w:rPr>
          <w:rFonts w:ascii="Times New Roman" w:cs="Times New Roman" w:hint="eastAsia"/>
        </w:rPr>
        <w:t>监督性监测</w:t>
      </w:r>
      <w:r w:rsidR="00130FF5">
        <w:rPr>
          <w:rFonts w:ascii="Times New Roman" w:cs="Times New Roman"/>
        </w:rPr>
        <w:t>、环境违法处罚、</w:t>
      </w:r>
      <w:r w:rsidR="00130FF5">
        <w:rPr>
          <w:rFonts w:ascii="Times New Roman" w:cs="Times New Roman" w:hint="eastAsia"/>
        </w:rPr>
        <w:t>在线监测</w:t>
      </w:r>
      <w:r w:rsidR="00130FF5">
        <w:rPr>
          <w:rFonts w:ascii="Times New Roman" w:cs="Times New Roman"/>
        </w:rPr>
        <w:t>等</w:t>
      </w:r>
      <w:r w:rsidR="00031979">
        <w:rPr>
          <w:rFonts w:ascii="Times New Roman" w:cs="Times New Roman" w:hint="eastAsia"/>
        </w:rPr>
        <w:t>各</w:t>
      </w:r>
      <w:r w:rsidR="00130FF5">
        <w:rPr>
          <w:rFonts w:ascii="Times New Roman" w:cs="Times New Roman"/>
        </w:rPr>
        <w:t>方</w:t>
      </w:r>
      <w:proofErr w:type="gramStart"/>
      <w:r w:rsidR="00130FF5">
        <w:rPr>
          <w:rFonts w:ascii="Times New Roman" w:cs="Times New Roman"/>
        </w:rPr>
        <w:t>面</w:t>
      </w:r>
      <w:r w:rsidR="00130FF5">
        <w:rPr>
          <w:rFonts w:ascii="Times New Roman" w:cs="Times New Roman" w:hint="eastAsia"/>
        </w:rPr>
        <w:t>固定源</w:t>
      </w:r>
      <w:proofErr w:type="gramEnd"/>
      <w:r w:rsidR="00130FF5">
        <w:rPr>
          <w:rFonts w:ascii="Times New Roman" w:cs="Times New Roman"/>
        </w:rPr>
        <w:t>环境监管数据</w:t>
      </w:r>
      <w:r>
        <w:rPr>
          <w:rFonts w:ascii="Times New Roman" w:hAnsi="Times New Roman" w:hint="eastAsia"/>
        </w:rPr>
        <w:t>，</w:t>
      </w:r>
      <w:r w:rsidR="00536B10">
        <w:rPr>
          <w:rFonts w:ascii="Times New Roman" w:cs="Times New Roman" w:hint="eastAsia"/>
        </w:rPr>
        <w:t>建立</w:t>
      </w:r>
      <w:r w:rsidR="0041438D">
        <w:rPr>
          <w:rFonts w:ascii="Times New Roman" w:cs="Times New Roman" w:hint="eastAsia"/>
        </w:rPr>
        <w:t>重点排污类</w:t>
      </w:r>
      <w:r w:rsidR="00536B10">
        <w:rPr>
          <w:rFonts w:ascii="Times New Roman" w:cs="Times New Roman" w:hint="eastAsia"/>
        </w:rPr>
        <w:t>上市公司环境绩效评价指标体系</w:t>
      </w:r>
      <w:r w:rsidRPr="00A80D2D">
        <w:rPr>
          <w:rFonts w:ascii="Times New Roman" w:hAnsi="Times New Roman" w:hint="eastAsia"/>
        </w:rPr>
        <w:t>；</w:t>
      </w:r>
    </w:p>
    <w:p w:rsidR="002A0882" w:rsidRDefault="00D83705" w:rsidP="009F2C97">
      <w:pPr>
        <w:spacing w:beforeLines="50" w:afterLines="50"/>
        <w:ind w:firstLineChars="200" w:firstLine="48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2C18B5">
        <w:rPr>
          <w:rFonts w:ascii="Times New Roman" w:hAnsi="Times New Roman" w:hint="eastAsia"/>
        </w:rPr>
        <w:t>针对</w:t>
      </w:r>
      <w:r w:rsidR="005A7733">
        <w:rPr>
          <w:rFonts w:ascii="Times New Roman" w:hAnsi="Times New Roman" w:hint="eastAsia"/>
        </w:rPr>
        <w:t>非</w:t>
      </w:r>
      <w:r w:rsidR="005A7733">
        <w:rPr>
          <w:rFonts w:ascii="Times New Roman" w:hAnsi="Times New Roman"/>
        </w:rPr>
        <w:t>重点排污类上市公司</w:t>
      </w:r>
      <w:r w:rsidR="007A2AFC">
        <w:rPr>
          <w:rFonts w:ascii="Times New Roman" w:hAnsi="Times New Roman" w:hint="eastAsia"/>
        </w:rPr>
        <w:t>，</w:t>
      </w:r>
      <w:r w:rsidR="00351AE8">
        <w:rPr>
          <w:rFonts w:ascii="Times New Roman" w:hAnsi="Times New Roman" w:hint="eastAsia"/>
        </w:rPr>
        <w:t>探索建立</w:t>
      </w:r>
      <w:r w:rsidR="00412BC2">
        <w:rPr>
          <w:rFonts w:ascii="Times New Roman" w:hAnsi="Times New Roman" w:hint="eastAsia"/>
        </w:rPr>
        <w:t>能够反映其</w:t>
      </w:r>
      <w:r w:rsidR="00412BC2">
        <w:rPr>
          <w:rFonts w:ascii="Times New Roman" w:hAnsi="Times New Roman"/>
        </w:rPr>
        <w:t>环境特性的</w:t>
      </w:r>
      <w:r w:rsidR="00C720B7">
        <w:rPr>
          <w:rFonts w:ascii="Times New Roman" w:cs="Times New Roman" w:hint="eastAsia"/>
        </w:rPr>
        <w:t>环境绩效评价指标体系</w:t>
      </w:r>
      <w:r w:rsidR="00E0056C">
        <w:rPr>
          <w:rFonts w:ascii="Times New Roman" w:cs="Times New Roman" w:hint="eastAsia"/>
        </w:rPr>
        <w:t>（可根据</w:t>
      </w:r>
      <w:r w:rsidR="007568AD">
        <w:rPr>
          <w:rFonts w:ascii="Times New Roman" w:cs="Times New Roman"/>
        </w:rPr>
        <w:t>行业特性、环境行为特性等</w:t>
      </w:r>
      <w:r w:rsidR="007568AD">
        <w:rPr>
          <w:rFonts w:ascii="Times New Roman" w:cs="Times New Roman" w:hint="eastAsia"/>
        </w:rPr>
        <w:t>细分</w:t>
      </w:r>
      <w:r w:rsidR="007568AD">
        <w:rPr>
          <w:rFonts w:ascii="Times New Roman" w:cs="Times New Roman"/>
        </w:rPr>
        <w:t>建立几套</w:t>
      </w:r>
      <w:r w:rsidR="007568AD">
        <w:rPr>
          <w:rFonts w:ascii="Times New Roman" w:cs="Times New Roman" w:hint="eastAsia"/>
        </w:rPr>
        <w:t>指标</w:t>
      </w:r>
      <w:r w:rsidR="00E913E1">
        <w:rPr>
          <w:rFonts w:ascii="Times New Roman" w:cs="Times New Roman" w:hint="eastAsia"/>
        </w:rPr>
        <w:t>体系</w:t>
      </w:r>
      <w:r w:rsidR="00E0056C">
        <w:rPr>
          <w:rFonts w:ascii="Times New Roman" w:cs="Times New Roman" w:hint="eastAsia"/>
        </w:rPr>
        <w:t>）</w:t>
      </w:r>
      <w:r w:rsidR="00C720B7" w:rsidRPr="00A80D2D">
        <w:rPr>
          <w:rFonts w:ascii="Times New Roman" w:hAnsi="Times New Roman" w:hint="eastAsia"/>
        </w:rPr>
        <w:t>；</w:t>
      </w:r>
    </w:p>
    <w:p w:rsidR="00FC6965" w:rsidRPr="00EC7FBB" w:rsidRDefault="00FC6965" w:rsidP="009F2C97">
      <w:pPr>
        <w:spacing w:beforeLines="50" w:afterLines="50"/>
        <w:ind w:firstLineChars="200" w:firstLine="480"/>
        <w:rPr>
          <w:rFonts w:ascii="Times New Roman" w:hAnsi="Times New Roman"/>
        </w:rPr>
      </w:pPr>
      <w:r w:rsidRPr="00A80D2D">
        <w:rPr>
          <w:rFonts w:ascii="Times New Roman" w:hAnsi="Times New Roman" w:hint="eastAsia"/>
        </w:rPr>
        <w:t>（</w:t>
      </w:r>
      <w:r w:rsidR="000021FB">
        <w:rPr>
          <w:rFonts w:ascii="Times New Roman" w:hAnsi="Times New Roman"/>
        </w:rPr>
        <w:t>3</w:t>
      </w:r>
      <w:r w:rsidRPr="00A80D2D">
        <w:rPr>
          <w:rFonts w:ascii="Times New Roman" w:hAnsi="Times New Roman" w:hint="eastAsia"/>
        </w:rPr>
        <w:t>）</w:t>
      </w:r>
      <w:r w:rsidR="0095612A">
        <w:rPr>
          <w:rFonts w:ascii="Times New Roman" w:hAnsi="Times New Roman" w:hint="eastAsia"/>
        </w:rPr>
        <w:t>基于</w:t>
      </w:r>
      <w:r w:rsidR="0095612A">
        <w:rPr>
          <w:rFonts w:ascii="Times New Roman" w:hAnsi="Times New Roman"/>
        </w:rPr>
        <w:t>基础数据与</w:t>
      </w:r>
      <w:r w:rsidR="00D732EA">
        <w:rPr>
          <w:rFonts w:ascii="Times New Roman" w:hAnsi="Times New Roman" w:hint="eastAsia"/>
        </w:rPr>
        <w:t>评价指标，</w:t>
      </w:r>
      <w:r w:rsidR="00D732EA">
        <w:rPr>
          <w:rFonts w:ascii="Times New Roman" w:hAnsi="Times New Roman"/>
        </w:rPr>
        <w:t>编制完成</w:t>
      </w:r>
      <w:r w:rsidR="00B007D9">
        <w:rPr>
          <w:rFonts w:ascii="Times New Roman" w:cs="Times New Roman" w:hint="eastAsia"/>
        </w:rPr>
        <w:t>《</w:t>
      </w:r>
      <w:r w:rsidR="00D2188F">
        <w:rPr>
          <w:rFonts w:ascii="Times New Roman" w:cs="Times New Roman" w:hint="eastAsia"/>
        </w:rPr>
        <w:t>重点排污</w:t>
      </w:r>
      <w:r w:rsidR="00B007D9">
        <w:rPr>
          <w:rFonts w:ascii="Times New Roman" w:cs="Times New Roman" w:hint="eastAsia"/>
        </w:rPr>
        <w:t>上市公司环境绩效评</w:t>
      </w:r>
      <w:r w:rsidR="007F768A">
        <w:rPr>
          <w:rFonts w:ascii="Times New Roman" w:cs="Times New Roman" w:hint="eastAsia"/>
        </w:rPr>
        <w:t>价报告</w:t>
      </w:r>
      <w:r w:rsidR="00AA500D">
        <w:rPr>
          <w:rFonts w:ascii="Times New Roman" w:cs="Times New Roman" w:hint="eastAsia"/>
        </w:rPr>
        <w:t>2018</w:t>
      </w:r>
      <w:r w:rsidR="00F433FD">
        <w:rPr>
          <w:rFonts w:ascii="Times New Roman" w:cs="Times New Roman" w:hint="eastAsia"/>
        </w:rPr>
        <w:t>年版</w:t>
      </w:r>
      <w:r w:rsidR="00B007D9">
        <w:rPr>
          <w:rFonts w:ascii="Times New Roman" w:cs="Times New Roman" w:hint="eastAsia"/>
        </w:rPr>
        <w:t>》</w:t>
      </w:r>
      <w:r w:rsidR="002562FA">
        <w:rPr>
          <w:rFonts w:ascii="Times New Roman" w:cs="Times New Roman" w:hint="eastAsia"/>
        </w:rPr>
        <w:t>，</w:t>
      </w:r>
      <w:r w:rsidR="002562FA">
        <w:rPr>
          <w:rFonts w:ascii="Times New Roman" w:cs="Times New Roman"/>
        </w:rPr>
        <w:t>并参照</w:t>
      </w:r>
      <w:r w:rsidR="00365EB7">
        <w:rPr>
          <w:rFonts w:ascii="Times New Roman" w:cs="Times New Roman" w:hint="eastAsia"/>
        </w:rPr>
        <w:t>上市公司</w:t>
      </w:r>
      <w:r w:rsidR="00365EB7">
        <w:rPr>
          <w:rFonts w:ascii="Times New Roman" w:cs="Times New Roman"/>
        </w:rPr>
        <w:t>行业分类或排污许可行业分类情况</w:t>
      </w:r>
      <w:r w:rsidR="00365EB7">
        <w:rPr>
          <w:rFonts w:ascii="Times New Roman" w:cs="Times New Roman" w:hint="eastAsia"/>
        </w:rPr>
        <w:t>，</w:t>
      </w:r>
      <w:r w:rsidR="00365EB7">
        <w:rPr>
          <w:rFonts w:ascii="Times New Roman" w:cs="Times New Roman"/>
        </w:rPr>
        <w:t>形成若干细分行业</w:t>
      </w:r>
      <w:r w:rsidR="00CA7793">
        <w:rPr>
          <w:rFonts w:ascii="Times New Roman" w:cs="Times New Roman" w:hint="eastAsia"/>
        </w:rPr>
        <w:t>评价榜单</w:t>
      </w:r>
      <w:r w:rsidR="00620363">
        <w:rPr>
          <w:rFonts w:ascii="Times New Roman" w:hAnsi="Times New Roman" w:hint="eastAsia"/>
        </w:rPr>
        <w:t>；</w:t>
      </w:r>
    </w:p>
    <w:p w:rsidR="00FC6965" w:rsidRPr="00EC7FBB" w:rsidRDefault="00FC6965" w:rsidP="009F2C97">
      <w:pPr>
        <w:spacing w:beforeLines="50" w:afterLines="50"/>
        <w:ind w:firstLineChars="200" w:firstLine="480"/>
        <w:rPr>
          <w:rFonts w:ascii="Times New Roman" w:hAnsi="Times New Roman"/>
        </w:rPr>
      </w:pPr>
      <w:r w:rsidRPr="00EC7FBB">
        <w:rPr>
          <w:rFonts w:ascii="Times New Roman" w:hAnsi="Times New Roman" w:hint="eastAsia"/>
        </w:rPr>
        <w:t>（</w:t>
      </w:r>
      <w:r w:rsidR="00F5304E">
        <w:rPr>
          <w:rFonts w:ascii="Times New Roman" w:hAnsi="Times New Roman"/>
        </w:rPr>
        <w:t>4</w:t>
      </w:r>
      <w:r w:rsidRPr="00EC7FBB">
        <w:rPr>
          <w:rFonts w:ascii="Times New Roman" w:hAnsi="Times New Roman" w:hint="eastAsia"/>
        </w:rPr>
        <w:t>）</w:t>
      </w:r>
      <w:r w:rsidR="00B35451">
        <w:rPr>
          <w:rFonts w:ascii="Times New Roman" w:hAnsi="Times New Roman" w:hint="eastAsia"/>
        </w:rPr>
        <w:t>根据</w:t>
      </w:r>
      <w:r w:rsidR="003928C7">
        <w:rPr>
          <w:rFonts w:ascii="Times New Roman" w:hAnsi="Times New Roman" w:hint="eastAsia"/>
        </w:rPr>
        <w:t>相关</w:t>
      </w:r>
      <w:r w:rsidR="003928C7">
        <w:rPr>
          <w:rFonts w:ascii="Times New Roman" w:hAnsi="Times New Roman"/>
        </w:rPr>
        <w:t>领域</w:t>
      </w:r>
      <w:r w:rsidR="00064DE0">
        <w:rPr>
          <w:rFonts w:ascii="Times New Roman" w:hAnsi="Times New Roman" w:hint="eastAsia"/>
        </w:rPr>
        <w:t>评价指标</w:t>
      </w:r>
      <w:r w:rsidR="00064DE0">
        <w:rPr>
          <w:rFonts w:ascii="Times New Roman" w:hAnsi="Times New Roman"/>
        </w:rPr>
        <w:t>建立</w:t>
      </w:r>
      <w:r w:rsidR="004D68D8">
        <w:rPr>
          <w:rFonts w:ascii="Times New Roman" w:hAnsi="Times New Roman" w:hint="eastAsia"/>
        </w:rPr>
        <w:t>、</w:t>
      </w:r>
      <w:r w:rsidR="0000745C">
        <w:rPr>
          <w:rFonts w:ascii="Times New Roman" w:hAnsi="Times New Roman" w:hint="eastAsia"/>
        </w:rPr>
        <w:t>数据来源</w:t>
      </w:r>
      <w:r w:rsidR="00FA1D26">
        <w:rPr>
          <w:rFonts w:ascii="Times New Roman" w:hAnsi="Times New Roman"/>
        </w:rPr>
        <w:t>支撑等情况</w:t>
      </w:r>
      <w:r w:rsidR="00A532F8">
        <w:rPr>
          <w:rFonts w:ascii="Times New Roman" w:hAnsi="Times New Roman" w:hint="eastAsia"/>
        </w:rPr>
        <w:t>，</w:t>
      </w:r>
      <w:r w:rsidR="00A532F8">
        <w:rPr>
          <w:rFonts w:ascii="Times New Roman" w:hAnsi="Times New Roman"/>
        </w:rPr>
        <w:t>选取</w:t>
      </w:r>
      <w:r w:rsidR="00EB5ACD">
        <w:rPr>
          <w:rFonts w:ascii="Times New Roman" w:hAnsi="Times New Roman" w:hint="eastAsia"/>
        </w:rPr>
        <w:t>1</w:t>
      </w:r>
      <w:r w:rsidR="00EB5ACD">
        <w:rPr>
          <w:rFonts w:ascii="Times New Roman" w:hAnsi="Times New Roman"/>
        </w:rPr>
        <w:t>-2</w:t>
      </w:r>
      <w:r w:rsidR="00A532F8">
        <w:rPr>
          <w:rFonts w:ascii="Times New Roman" w:hAnsi="Times New Roman" w:hint="eastAsia"/>
        </w:rPr>
        <w:t>个</w:t>
      </w:r>
      <w:r w:rsidR="00A532F8">
        <w:rPr>
          <w:rFonts w:ascii="Times New Roman" w:hAnsi="Times New Roman"/>
        </w:rPr>
        <w:t>细分领域</w:t>
      </w:r>
      <w:r w:rsidR="001A53C4">
        <w:rPr>
          <w:rFonts w:ascii="Times New Roman" w:hAnsi="Times New Roman" w:hint="eastAsia"/>
        </w:rPr>
        <w:t>完成</w:t>
      </w:r>
      <w:r w:rsidR="00CA43B6">
        <w:rPr>
          <w:rFonts w:ascii="Times New Roman" w:hAnsi="Times New Roman" w:hint="eastAsia"/>
        </w:rPr>
        <w:t>《非</w:t>
      </w:r>
      <w:r w:rsidR="00CA43B6">
        <w:rPr>
          <w:rFonts w:ascii="Times New Roman" w:hAnsi="Times New Roman"/>
        </w:rPr>
        <w:t>重点排污上市公司</w:t>
      </w:r>
      <w:r w:rsidR="009D0492">
        <w:rPr>
          <w:rFonts w:ascii="Times New Roman" w:hAnsi="Times New Roman" w:hint="eastAsia"/>
        </w:rPr>
        <w:t>环境绩效评价</w:t>
      </w:r>
      <w:r w:rsidR="009D0492">
        <w:rPr>
          <w:rFonts w:ascii="Times New Roman" w:hAnsi="Times New Roman"/>
        </w:rPr>
        <w:t>报告</w:t>
      </w:r>
      <w:r w:rsidR="009D0492">
        <w:rPr>
          <w:rFonts w:ascii="Times New Roman" w:hAnsi="Times New Roman" w:hint="eastAsia"/>
        </w:rPr>
        <w:t>2018</w:t>
      </w:r>
      <w:r w:rsidR="009D0492">
        <w:rPr>
          <w:rFonts w:ascii="Times New Roman" w:hAnsi="Times New Roman" w:hint="eastAsia"/>
        </w:rPr>
        <w:t>年版</w:t>
      </w:r>
      <w:r w:rsidR="00CA43B6">
        <w:rPr>
          <w:rFonts w:ascii="Times New Roman" w:hAnsi="Times New Roman" w:hint="eastAsia"/>
        </w:rPr>
        <w:t>》</w:t>
      </w:r>
      <w:r w:rsidR="007A61D4">
        <w:rPr>
          <w:rFonts w:ascii="Times New Roman" w:hAnsi="Times New Roman" w:hint="eastAsia"/>
        </w:rPr>
        <w:t>。</w:t>
      </w:r>
    </w:p>
    <w:p w:rsidR="00CC5295" w:rsidRPr="008A52DE" w:rsidRDefault="00CC5295" w:rsidP="009F2C97">
      <w:pPr>
        <w:spacing w:beforeLines="50" w:afterLines="50"/>
        <w:ind w:firstLineChars="200" w:firstLine="482"/>
        <w:rPr>
          <w:rFonts w:ascii="Times New Roman" w:cs="Times New Roman"/>
          <w:b/>
        </w:rPr>
      </w:pPr>
      <w:r w:rsidRPr="006B6261">
        <w:rPr>
          <w:rFonts w:ascii="Times New Roman" w:cs="Times New Roman"/>
          <w:b/>
        </w:rPr>
        <w:t>成果产出</w:t>
      </w:r>
      <w:r w:rsidRPr="008A52DE">
        <w:rPr>
          <w:rFonts w:ascii="Times New Roman" w:cs="Times New Roman" w:hint="eastAsia"/>
          <w:b/>
        </w:rPr>
        <w:t>：</w:t>
      </w:r>
    </w:p>
    <w:p w:rsidR="00302B9E" w:rsidRPr="00A80D2D" w:rsidRDefault="00302B9E" w:rsidP="009F2C97">
      <w:pPr>
        <w:spacing w:beforeLines="50" w:afterLines="50"/>
        <w:ind w:firstLineChars="200" w:firstLine="480"/>
        <w:rPr>
          <w:rFonts w:ascii="Times New Roman" w:hAnsi="Times New Roman"/>
        </w:rPr>
      </w:pPr>
      <w:r w:rsidRPr="00A80D2D">
        <w:rPr>
          <w:rFonts w:ascii="Times New Roman" w:hAnsi="Times New Roman" w:hint="eastAsia"/>
        </w:rPr>
        <w:t>（</w:t>
      </w:r>
      <w:r w:rsidRPr="00A80D2D">
        <w:rPr>
          <w:rFonts w:ascii="Times New Roman" w:hAnsi="Times New Roman"/>
        </w:rPr>
        <w:t>1</w:t>
      </w:r>
      <w:r>
        <w:rPr>
          <w:rFonts w:ascii="Times New Roman" w:hAnsi="Times New Roman" w:hint="eastAsia"/>
        </w:rPr>
        <w:t>）</w:t>
      </w:r>
      <w:r w:rsidR="00766E79">
        <w:rPr>
          <w:rFonts w:ascii="Times New Roman" w:hAnsi="Times New Roman" w:hint="eastAsia"/>
        </w:rPr>
        <w:t>《</w:t>
      </w:r>
      <w:r w:rsidR="00132331">
        <w:rPr>
          <w:rFonts w:ascii="Times New Roman" w:cs="Times New Roman" w:hint="eastAsia"/>
        </w:rPr>
        <w:t>重点排污类上市公司环境绩效评价指标体系</w:t>
      </w:r>
      <w:r w:rsidR="00766E79">
        <w:rPr>
          <w:rFonts w:ascii="Times New Roman" w:hAnsi="Times New Roman" w:hint="eastAsia"/>
        </w:rPr>
        <w:t>》</w:t>
      </w:r>
      <w:r w:rsidR="004F0F0F">
        <w:rPr>
          <w:rFonts w:ascii="Times New Roman" w:cs="Times New Roman" w:hint="eastAsia"/>
        </w:rPr>
        <w:t>与</w:t>
      </w:r>
      <w:r w:rsidR="00D01649">
        <w:rPr>
          <w:rFonts w:ascii="Times New Roman" w:cs="Times New Roman" w:hint="eastAsia"/>
        </w:rPr>
        <w:t>《</w:t>
      </w:r>
      <w:r w:rsidR="00C27288">
        <w:rPr>
          <w:rFonts w:ascii="Times New Roman" w:cs="Times New Roman" w:hint="eastAsia"/>
        </w:rPr>
        <w:t>非重点排污类上市公</w:t>
      </w:r>
      <w:proofErr w:type="gramStart"/>
      <w:r w:rsidR="00C27288">
        <w:rPr>
          <w:rFonts w:ascii="Times New Roman" w:cs="Times New Roman" w:hint="eastAsia"/>
        </w:rPr>
        <w:t>司环境</w:t>
      </w:r>
      <w:proofErr w:type="gramEnd"/>
      <w:r w:rsidR="00C27288">
        <w:rPr>
          <w:rFonts w:ascii="Times New Roman" w:cs="Times New Roman" w:hint="eastAsia"/>
        </w:rPr>
        <w:t>绩效评价指标体系</w:t>
      </w:r>
      <w:proofErr w:type="gramStart"/>
      <w:r w:rsidR="00D01649">
        <w:rPr>
          <w:rFonts w:ascii="Times New Roman" w:cs="Times New Roman" w:hint="eastAsia"/>
        </w:rPr>
        <w:t>》</w:t>
      </w:r>
      <w:proofErr w:type="gramEnd"/>
      <w:r w:rsidRPr="00A80D2D">
        <w:rPr>
          <w:rFonts w:ascii="Times New Roman" w:hAnsi="Times New Roman" w:hint="eastAsia"/>
        </w:rPr>
        <w:t>；</w:t>
      </w:r>
    </w:p>
    <w:p w:rsidR="00276AC6" w:rsidRDefault="00302B9E" w:rsidP="009F2C97">
      <w:pPr>
        <w:spacing w:beforeLines="50" w:afterLines="50"/>
        <w:ind w:firstLineChars="200" w:firstLine="480"/>
        <w:rPr>
          <w:rFonts w:ascii="Times New Roman" w:cs="Times New Roman"/>
        </w:rPr>
      </w:pPr>
      <w:r w:rsidRPr="00A80D2D">
        <w:rPr>
          <w:rFonts w:ascii="Times New Roman" w:hAnsi="Times New Roman" w:hint="eastAsia"/>
        </w:rPr>
        <w:t>（</w:t>
      </w:r>
      <w:r w:rsidRPr="00A80D2D">
        <w:rPr>
          <w:rFonts w:ascii="Times New Roman" w:hAnsi="Times New Roman" w:hint="eastAsia"/>
        </w:rPr>
        <w:t>2</w:t>
      </w:r>
      <w:r w:rsidRPr="00A80D2D">
        <w:rPr>
          <w:rFonts w:ascii="Times New Roman" w:hAnsi="Times New Roman" w:hint="eastAsia"/>
        </w:rPr>
        <w:t>）</w:t>
      </w:r>
      <w:bookmarkStart w:id="1" w:name="OLE_LINK7"/>
      <w:bookmarkStart w:id="2" w:name="OLE_LINK8"/>
      <w:r w:rsidR="001E238E">
        <w:rPr>
          <w:rFonts w:ascii="Times New Roman" w:cs="Times New Roman" w:hint="eastAsia"/>
        </w:rPr>
        <w:t>《重点排污上市公司环境绩效评价报告</w:t>
      </w:r>
      <w:r w:rsidR="001E238E">
        <w:rPr>
          <w:rFonts w:ascii="Times New Roman" w:cs="Times New Roman" w:hint="eastAsia"/>
        </w:rPr>
        <w:t>2018</w:t>
      </w:r>
      <w:r w:rsidR="001E238E">
        <w:rPr>
          <w:rFonts w:ascii="Times New Roman" w:cs="Times New Roman" w:hint="eastAsia"/>
        </w:rPr>
        <w:t>年版》</w:t>
      </w:r>
      <w:r w:rsidR="00276AC6">
        <w:rPr>
          <w:rFonts w:ascii="Times New Roman" w:cs="Times New Roman" w:hint="eastAsia"/>
        </w:rPr>
        <w:t>；</w:t>
      </w:r>
    </w:p>
    <w:p w:rsidR="00362709" w:rsidRPr="00A80D2D" w:rsidRDefault="006973CE" w:rsidP="009F2C97">
      <w:pPr>
        <w:spacing w:beforeLines="50" w:afterLines="50"/>
        <w:ind w:firstLineChars="200" w:firstLine="48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）《非</w:t>
      </w:r>
      <w:r>
        <w:rPr>
          <w:rFonts w:ascii="Times New Roman" w:hAnsi="Times New Roman"/>
        </w:rPr>
        <w:t>重点排污上市公司</w:t>
      </w:r>
      <w:r>
        <w:rPr>
          <w:rFonts w:ascii="Times New Roman" w:hAnsi="Times New Roman" w:hint="eastAsia"/>
        </w:rPr>
        <w:t>环境绩效评价</w:t>
      </w:r>
      <w:r>
        <w:rPr>
          <w:rFonts w:ascii="Times New Roman" w:hAnsi="Times New Roman"/>
        </w:rPr>
        <w:t>报告</w:t>
      </w:r>
      <w:r>
        <w:rPr>
          <w:rFonts w:ascii="Times New Roman" w:hAnsi="Times New Roman" w:hint="eastAsia"/>
        </w:rPr>
        <w:t>2018</w:t>
      </w:r>
      <w:r>
        <w:rPr>
          <w:rFonts w:ascii="Times New Roman" w:hAnsi="Times New Roman" w:hint="eastAsia"/>
        </w:rPr>
        <w:t>年版》</w:t>
      </w:r>
      <w:r w:rsidR="00F025A0">
        <w:rPr>
          <w:rFonts w:ascii="Times New Roman" w:hAnsi="Times New Roman" w:hint="eastAsia"/>
        </w:rPr>
        <w:t>。</w:t>
      </w:r>
      <w:bookmarkEnd w:id="1"/>
      <w:bookmarkEnd w:id="2"/>
    </w:p>
    <w:p w:rsidR="00A8210A" w:rsidRDefault="00A8210A" w:rsidP="00C166D6">
      <w:pPr>
        <w:pStyle w:val="2"/>
        <w:rPr>
          <w:rFonts w:ascii="Times New Roman" w:cs="Times New Roman"/>
          <w:sz w:val="24"/>
        </w:rPr>
      </w:pPr>
      <w:r w:rsidRPr="00C166D6">
        <w:rPr>
          <w:rFonts w:ascii="Times New Roman" w:cs="Times New Roman" w:hint="eastAsia"/>
          <w:sz w:val="24"/>
        </w:rPr>
        <w:lastRenderedPageBreak/>
        <w:t>课题</w:t>
      </w:r>
      <w:r w:rsidR="004F6387" w:rsidRPr="00C166D6">
        <w:rPr>
          <w:rFonts w:ascii="Times New Roman" w:cs="Times New Roman" w:hint="eastAsia"/>
          <w:sz w:val="24"/>
        </w:rPr>
        <w:t>2</w:t>
      </w:r>
      <w:r w:rsidRPr="00C166D6">
        <w:rPr>
          <w:rFonts w:ascii="Times New Roman" w:cs="Times New Roman" w:hint="eastAsia"/>
          <w:sz w:val="24"/>
        </w:rPr>
        <w:t>：</w:t>
      </w:r>
      <w:r w:rsidR="004D7117" w:rsidRPr="00C166D6">
        <w:rPr>
          <w:rFonts w:ascii="Times New Roman" w:cs="Times New Roman" w:hint="eastAsia"/>
          <w:sz w:val="24"/>
        </w:rPr>
        <w:t>基于</w:t>
      </w:r>
      <w:proofErr w:type="gramStart"/>
      <w:r w:rsidR="00B549A8">
        <w:rPr>
          <w:rFonts w:ascii="Times New Roman" w:cs="Times New Roman" w:hint="eastAsia"/>
          <w:sz w:val="24"/>
        </w:rPr>
        <w:t>固定源</w:t>
      </w:r>
      <w:proofErr w:type="gramEnd"/>
      <w:r w:rsidR="00A3741B">
        <w:rPr>
          <w:rFonts w:ascii="Times New Roman" w:cs="Times New Roman" w:hint="eastAsia"/>
          <w:sz w:val="24"/>
        </w:rPr>
        <w:t>环境监管</w:t>
      </w:r>
      <w:r w:rsidRPr="00C166D6">
        <w:rPr>
          <w:rFonts w:ascii="Times New Roman" w:cs="Times New Roman" w:hint="eastAsia"/>
          <w:sz w:val="24"/>
        </w:rPr>
        <w:t>数据</w:t>
      </w:r>
      <w:r w:rsidR="00E57F04" w:rsidRPr="00C166D6">
        <w:rPr>
          <w:rFonts w:ascii="Times New Roman" w:cs="Times New Roman" w:hint="eastAsia"/>
          <w:sz w:val="24"/>
        </w:rPr>
        <w:t>的重点行业</w:t>
      </w:r>
      <w:r w:rsidR="00F73DBF">
        <w:rPr>
          <w:rFonts w:ascii="Times New Roman" w:cs="Times New Roman" w:hint="eastAsia"/>
          <w:sz w:val="24"/>
        </w:rPr>
        <w:t>与</w:t>
      </w:r>
      <w:r w:rsidR="00F73DBF">
        <w:rPr>
          <w:rFonts w:ascii="Times New Roman" w:cs="Times New Roman"/>
          <w:sz w:val="24"/>
        </w:rPr>
        <w:t>上市公司</w:t>
      </w:r>
      <w:r w:rsidR="005F534D">
        <w:rPr>
          <w:rFonts w:ascii="Times New Roman" w:cs="Times New Roman" w:hint="eastAsia"/>
          <w:sz w:val="24"/>
        </w:rPr>
        <w:t>企业环境绩效自动</w:t>
      </w:r>
      <w:r w:rsidRPr="00C166D6">
        <w:rPr>
          <w:rFonts w:ascii="Times New Roman" w:cs="Times New Roman" w:hint="eastAsia"/>
          <w:sz w:val="24"/>
        </w:rPr>
        <w:t>分析</w:t>
      </w:r>
      <w:r w:rsidR="00195068">
        <w:rPr>
          <w:rFonts w:ascii="Times New Roman" w:cs="Times New Roman" w:hint="eastAsia"/>
          <w:sz w:val="24"/>
        </w:rPr>
        <w:t>评估</w:t>
      </w:r>
      <w:r w:rsidRPr="00C166D6">
        <w:rPr>
          <w:rFonts w:ascii="Times New Roman" w:cs="Times New Roman" w:hint="eastAsia"/>
          <w:sz w:val="24"/>
        </w:rPr>
        <w:t>平台</w:t>
      </w:r>
      <w:r w:rsidR="003D2E83" w:rsidRPr="00C166D6">
        <w:rPr>
          <w:rFonts w:ascii="Times New Roman" w:cs="Times New Roman" w:hint="eastAsia"/>
          <w:sz w:val="24"/>
        </w:rPr>
        <w:t>建设</w:t>
      </w:r>
      <w:r w:rsidR="0012701D" w:rsidRPr="00C166D6">
        <w:rPr>
          <w:rFonts w:ascii="Times New Roman" w:cs="Times New Roman" w:hint="eastAsia"/>
          <w:sz w:val="24"/>
        </w:rPr>
        <w:t>（</w:t>
      </w:r>
      <w:r w:rsidR="00295752">
        <w:rPr>
          <w:rFonts w:ascii="Times New Roman" w:cs="Times New Roman"/>
          <w:sz w:val="24"/>
        </w:rPr>
        <w:t>15</w:t>
      </w:r>
      <w:r w:rsidR="0012701D" w:rsidRPr="00C166D6">
        <w:rPr>
          <w:rFonts w:ascii="Times New Roman" w:cs="Times New Roman" w:hint="eastAsia"/>
          <w:sz w:val="24"/>
        </w:rPr>
        <w:t>万元）</w:t>
      </w:r>
    </w:p>
    <w:p w:rsidR="00BC3370" w:rsidRDefault="003C70D8" w:rsidP="003C70D8">
      <w:pPr>
        <w:ind w:firstLineChars="200" w:firstLine="482"/>
        <w:rPr>
          <w:rFonts w:ascii="Times New Roman" w:cs="Times New Roman"/>
        </w:rPr>
      </w:pPr>
      <w:r w:rsidRPr="00DF5828">
        <w:rPr>
          <w:rFonts w:ascii="Times New Roman" w:cs="Times New Roman" w:hint="eastAsia"/>
          <w:b/>
        </w:rPr>
        <w:t>目标</w:t>
      </w:r>
      <w:r w:rsidRPr="00CA3E12">
        <w:rPr>
          <w:rFonts w:ascii="Times New Roman" w:cs="Times New Roman" w:hint="eastAsia"/>
        </w:rPr>
        <w:t>：</w:t>
      </w:r>
      <w:r w:rsidR="00DA5758" w:rsidRPr="00DA5758">
        <w:rPr>
          <w:rFonts w:ascii="Times New Roman" w:cs="Times New Roman" w:hint="eastAsia"/>
        </w:rPr>
        <w:t>基于</w:t>
      </w:r>
      <w:r w:rsidR="002146DD">
        <w:rPr>
          <w:rFonts w:ascii="Times New Roman" w:cs="Times New Roman" w:hint="eastAsia"/>
        </w:rPr>
        <w:t>相关</w:t>
      </w:r>
      <w:r w:rsidR="00D75B3A">
        <w:rPr>
          <w:rFonts w:ascii="Times New Roman" w:cs="Times New Roman"/>
        </w:rPr>
        <w:t>研究开发的</w:t>
      </w:r>
      <w:r w:rsidR="006E755C">
        <w:rPr>
          <w:rFonts w:ascii="Times New Roman" w:cs="Times New Roman" w:hint="eastAsia"/>
        </w:rPr>
        <w:t>基于</w:t>
      </w:r>
      <w:r w:rsidR="00DA5758" w:rsidRPr="00DA5758">
        <w:rPr>
          <w:rFonts w:ascii="Times New Roman" w:cs="Times New Roman" w:hint="eastAsia"/>
        </w:rPr>
        <w:t>在线监控数据的企业环境绩效评价方法</w:t>
      </w:r>
      <w:r w:rsidR="00315A53">
        <w:rPr>
          <w:rFonts w:ascii="Times New Roman" w:cs="Times New Roman" w:hint="eastAsia"/>
        </w:rPr>
        <w:t>、</w:t>
      </w:r>
      <w:r w:rsidR="00163C67">
        <w:rPr>
          <w:rFonts w:ascii="Times New Roman" w:cs="Times New Roman" w:hint="eastAsia"/>
        </w:rPr>
        <w:t>基于</w:t>
      </w:r>
      <w:proofErr w:type="gramStart"/>
      <w:r w:rsidR="00CE6B15">
        <w:rPr>
          <w:rFonts w:ascii="Times New Roman" w:cs="Times New Roman" w:hint="eastAsia"/>
        </w:rPr>
        <w:t>固定源</w:t>
      </w:r>
      <w:proofErr w:type="gramEnd"/>
      <w:r w:rsidR="00CE6B15">
        <w:rPr>
          <w:rFonts w:ascii="Times New Roman" w:cs="Times New Roman"/>
        </w:rPr>
        <w:t>环境监管数据的环境绩效评价方法</w:t>
      </w:r>
      <w:r w:rsidR="00C60C64">
        <w:rPr>
          <w:rFonts w:ascii="Times New Roman" w:cs="Times New Roman" w:hint="eastAsia"/>
        </w:rPr>
        <w:t>、</w:t>
      </w:r>
      <w:r w:rsidR="00F3238F">
        <w:rPr>
          <w:rFonts w:ascii="Times New Roman" w:cs="Times New Roman"/>
        </w:rPr>
        <w:t>基于</w:t>
      </w:r>
      <w:r w:rsidR="002B07AE">
        <w:rPr>
          <w:rFonts w:ascii="Times New Roman" w:cs="Times New Roman" w:hint="eastAsia"/>
        </w:rPr>
        <w:t>互联网大</w:t>
      </w:r>
      <w:r w:rsidR="00F3238F">
        <w:rPr>
          <w:rFonts w:ascii="Times New Roman" w:cs="Times New Roman"/>
        </w:rPr>
        <w:t>数据的企业环境</w:t>
      </w:r>
      <w:r w:rsidR="00F3238F">
        <w:rPr>
          <w:rFonts w:ascii="Times New Roman" w:cs="Times New Roman" w:hint="eastAsia"/>
        </w:rPr>
        <w:t>绩效</w:t>
      </w:r>
      <w:r w:rsidR="00F3238F">
        <w:rPr>
          <w:rFonts w:ascii="Times New Roman" w:cs="Times New Roman"/>
        </w:rPr>
        <w:t>评价方法</w:t>
      </w:r>
      <w:r w:rsidR="00DA5758" w:rsidRPr="00DA5758">
        <w:rPr>
          <w:rFonts w:ascii="Times New Roman" w:cs="Times New Roman" w:hint="eastAsia"/>
        </w:rPr>
        <w:t>，完成</w:t>
      </w:r>
      <w:r w:rsidR="00515178">
        <w:rPr>
          <w:rFonts w:ascii="Times New Roman" w:cs="Times New Roman" w:hint="eastAsia"/>
        </w:rPr>
        <w:t>重点行业</w:t>
      </w:r>
      <w:r w:rsidR="00515178">
        <w:rPr>
          <w:rFonts w:ascii="Times New Roman" w:cs="Times New Roman"/>
        </w:rPr>
        <w:t>企业、</w:t>
      </w:r>
      <w:r w:rsidR="00DA5758" w:rsidRPr="00DA5758">
        <w:rPr>
          <w:rFonts w:ascii="Times New Roman" w:cs="Times New Roman" w:hint="eastAsia"/>
        </w:rPr>
        <w:t>上市公司环境绩效评价软件化工作，</w:t>
      </w:r>
      <w:r w:rsidR="00BD6890">
        <w:rPr>
          <w:rFonts w:ascii="Times New Roman" w:cs="Times New Roman" w:hint="eastAsia"/>
        </w:rPr>
        <w:t>分别</w:t>
      </w:r>
      <w:r w:rsidR="00BD6890">
        <w:rPr>
          <w:rFonts w:ascii="Times New Roman" w:cs="Times New Roman"/>
        </w:rPr>
        <w:t>建立</w:t>
      </w:r>
      <w:r w:rsidR="00DA5758" w:rsidRPr="00DA5758">
        <w:rPr>
          <w:rFonts w:ascii="Times New Roman" w:cs="Times New Roman" w:hint="eastAsia"/>
        </w:rPr>
        <w:t>对</w:t>
      </w:r>
      <w:r w:rsidR="006013A6">
        <w:rPr>
          <w:rFonts w:ascii="Times New Roman" w:cs="Times New Roman" w:hint="eastAsia"/>
        </w:rPr>
        <w:t>重点行业</w:t>
      </w:r>
      <w:r w:rsidR="006B22FA">
        <w:rPr>
          <w:rFonts w:ascii="Times New Roman" w:cs="Times New Roman" w:hint="eastAsia"/>
        </w:rPr>
        <w:t>和</w:t>
      </w:r>
      <w:r w:rsidR="00DA5758" w:rsidRPr="00DA5758">
        <w:rPr>
          <w:rFonts w:ascii="Times New Roman" w:cs="Times New Roman" w:hint="eastAsia"/>
        </w:rPr>
        <w:t>上市公司</w:t>
      </w:r>
      <w:r w:rsidR="002821A4">
        <w:rPr>
          <w:rFonts w:ascii="Times New Roman" w:cs="Times New Roman" w:hint="eastAsia"/>
        </w:rPr>
        <w:t>两类主体</w:t>
      </w:r>
      <w:r w:rsidR="0063322B">
        <w:rPr>
          <w:rFonts w:ascii="Times New Roman" w:cs="Times New Roman" w:hint="eastAsia"/>
        </w:rPr>
        <w:t>进行</w:t>
      </w:r>
      <w:r w:rsidR="0063322B">
        <w:rPr>
          <w:rFonts w:ascii="Times New Roman" w:cs="Times New Roman"/>
        </w:rPr>
        <w:t>自选时段与定期时段</w:t>
      </w:r>
      <w:r w:rsidR="0063322B">
        <w:rPr>
          <w:rFonts w:ascii="Times New Roman" w:cs="Times New Roman" w:hint="eastAsia"/>
        </w:rPr>
        <w:t>（周报、月报、年报）</w:t>
      </w:r>
      <w:r w:rsidR="0062390F">
        <w:rPr>
          <w:rFonts w:ascii="Times New Roman" w:cs="Times New Roman" w:hint="eastAsia"/>
        </w:rPr>
        <w:t>的</w:t>
      </w:r>
      <w:r w:rsidR="00FD4F76">
        <w:rPr>
          <w:rFonts w:ascii="Times New Roman" w:cs="Times New Roman" w:hint="eastAsia"/>
        </w:rPr>
        <w:t>环境绩效</w:t>
      </w:r>
      <w:r w:rsidR="00FD4F76">
        <w:rPr>
          <w:rFonts w:ascii="Times New Roman" w:cs="Times New Roman"/>
        </w:rPr>
        <w:t>评价</w:t>
      </w:r>
      <w:r w:rsidR="005A3B93">
        <w:rPr>
          <w:rFonts w:ascii="Times New Roman" w:cs="Times New Roman" w:hint="eastAsia"/>
        </w:rPr>
        <w:t>的</w:t>
      </w:r>
      <w:r w:rsidR="00AF7765">
        <w:rPr>
          <w:rFonts w:ascii="Times New Roman" w:cs="Times New Roman" w:hint="eastAsia"/>
        </w:rPr>
        <w:t>自动</w:t>
      </w:r>
      <w:r w:rsidR="005A3B93">
        <w:rPr>
          <w:rFonts w:ascii="Times New Roman" w:cs="Times New Roman" w:hint="eastAsia"/>
        </w:rPr>
        <w:t>分析系统。</w:t>
      </w:r>
    </w:p>
    <w:p w:rsidR="00397541" w:rsidRPr="008A52DE" w:rsidRDefault="003C70D8" w:rsidP="009F2C97">
      <w:pPr>
        <w:spacing w:beforeLines="50" w:afterLines="50"/>
        <w:ind w:firstLineChars="200" w:firstLine="482"/>
        <w:rPr>
          <w:rFonts w:ascii="Times New Roman" w:cs="Times New Roman"/>
          <w:b/>
        </w:rPr>
      </w:pPr>
      <w:r w:rsidRPr="00A70301">
        <w:rPr>
          <w:rFonts w:ascii="Times New Roman" w:cs="Times New Roman" w:hint="eastAsia"/>
          <w:b/>
        </w:rPr>
        <w:t>研究内容</w:t>
      </w:r>
      <w:r w:rsidRPr="008A52DE">
        <w:rPr>
          <w:rFonts w:ascii="Times New Roman" w:cs="Times New Roman" w:hint="eastAsia"/>
          <w:b/>
        </w:rPr>
        <w:t>：</w:t>
      </w:r>
    </w:p>
    <w:p w:rsidR="00BA21D1" w:rsidRPr="00BA21D1" w:rsidRDefault="008D00F1" w:rsidP="009F2C97">
      <w:pPr>
        <w:spacing w:beforeLines="50" w:afterLines="50"/>
        <w:ind w:firstLineChars="200" w:firstLine="48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sidR="00BA21D1" w:rsidRPr="00BA21D1">
        <w:rPr>
          <w:rFonts w:ascii="Times New Roman" w:hAnsi="Times New Roman" w:hint="eastAsia"/>
        </w:rPr>
        <w:t>核对筛选出具有在线监控数据的上市公司及其子公司名单</w:t>
      </w:r>
      <w:r w:rsidR="00E0058D">
        <w:rPr>
          <w:rFonts w:ascii="Times New Roman" w:hAnsi="Times New Roman" w:hint="eastAsia"/>
        </w:rPr>
        <w:t>，</w:t>
      </w:r>
      <w:r w:rsidR="00E0058D">
        <w:rPr>
          <w:rFonts w:ascii="Times New Roman" w:hAnsi="Times New Roman"/>
        </w:rPr>
        <w:t>以及具有在线监控数据的</w:t>
      </w:r>
      <w:r w:rsidR="00E0058D">
        <w:rPr>
          <w:rFonts w:ascii="Times New Roman" w:hAnsi="Times New Roman" w:hint="eastAsia"/>
        </w:rPr>
        <w:t>已纳入</w:t>
      </w:r>
      <w:r w:rsidR="007C0849">
        <w:rPr>
          <w:rFonts w:ascii="Times New Roman" w:hAnsi="Times New Roman"/>
        </w:rPr>
        <w:t>排污许可系统的</w:t>
      </w:r>
      <w:r w:rsidR="007C0849">
        <w:rPr>
          <w:rFonts w:ascii="Times New Roman" w:hAnsi="Times New Roman" w:hint="eastAsia"/>
        </w:rPr>
        <w:t>企业</w:t>
      </w:r>
      <w:r w:rsidR="007C0849">
        <w:rPr>
          <w:rFonts w:ascii="Times New Roman" w:hAnsi="Times New Roman"/>
        </w:rPr>
        <w:t>名单</w:t>
      </w:r>
      <w:r w:rsidR="00BA21D1" w:rsidRPr="00BA21D1">
        <w:rPr>
          <w:rFonts w:ascii="Times New Roman" w:hAnsi="Times New Roman" w:hint="eastAsia"/>
        </w:rPr>
        <w:t>；</w:t>
      </w:r>
    </w:p>
    <w:p w:rsidR="00BA21D1" w:rsidRDefault="00F5781C" w:rsidP="009F2C97">
      <w:pPr>
        <w:spacing w:beforeLines="50" w:afterLines="50"/>
        <w:ind w:firstLineChars="200" w:firstLine="48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BA21D1" w:rsidRPr="00BA21D1">
        <w:rPr>
          <w:rFonts w:ascii="Times New Roman" w:hAnsi="Times New Roman" w:hint="eastAsia"/>
        </w:rPr>
        <w:t>继续完善与拓展重点行业在线分析周报、月报与年报自动分析模式与分析系统；</w:t>
      </w:r>
    </w:p>
    <w:p w:rsidR="008D3F72" w:rsidRDefault="00936772" w:rsidP="009F2C97">
      <w:pPr>
        <w:spacing w:beforeLines="50" w:afterLines="50"/>
        <w:ind w:firstLineChars="200" w:firstLine="48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D30ADE">
        <w:rPr>
          <w:rFonts w:ascii="Times New Roman" w:hAnsi="Times New Roman" w:hint="eastAsia"/>
        </w:rPr>
        <w:t>基于</w:t>
      </w:r>
      <w:r w:rsidR="00DC429E">
        <w:rPr>
          <w:rFonts w:ascii="Times New Roman" w:hAnsi="Times New Roman" w:hint="eastAsia"/>
        </w:rPr>
        <w:t>相关</w:t>
      </w:r>
      <w:r w:rsidR="00DC429E">
        <w:rPr>
          <w:rFonts w:ascii="Times New Roman" w:hAnsi="Times New Roman"/>
        </w:rPr>
        <w:t>研究</w:t>
      </w:r>
      <w:r w:rsidR="00D30ADE">
        <w:rPr>
          <w:rFonts w:ascii="Times New Roman" w:hAnsi="Times New Roman"/>
        </w:rPr>
        <w:t>所开发</w:t>
      </w:r>
      <w:r w:rsidR="00DC429E">
        <w:rPr>
          <w:rFonts w:ascii="Times New Roman" w:hAnsi="Times New Roman" w:hint="eastAsia"/>
        </w:rPr>
        <w:t>评估</w:t>
      </w:r>
      <w:r w:rsidR="00D30ADE">
        <w:rPr>
          <w:rFonts w:ascii="Times New Roman" w:hAnsi="Times New Roman"/>
        </w:rPr>
        <w:t>方法，完成</w:t>
      </w:r>
      <w:r w:rsidR="0025385C">
        <w:rPr>
          <w:rFonts w:ascii="Times New Roman" w:hAnsi="Times New Roman" w:hint="eastAsia"/>
        </w:rPr>
        <w:t>基于</w:t>
      </w:r>
      <w:r w:rsidR="008D00F1">
        <w:rPr>
          <w:rFonts w:ascii="Times New Roman" w:cs="Times New Roman" w:hint="eastAsia"/>
        </w:rPr>
        <w:t>排污许可</w:t>
      </w:r>
      <w:r w:rsidR="008D00F1">
        <w:rPr>
          <w:rFonts w:ascii="Times New Roman" w:cs="Times New Roman"/>
        </w:rPr>
        <w:t>、</w:t>
      </w:r>
      <w:r w:rsidR="008D00F1">
        <w:rPr>
          <w:rFonts w:ascii="Times New Roman" w:cs="Times New Roman" w:hint="eastAsia"/>
        </w:rPr>
        <w:t>监督性监测</w:t>
      </w:r>
      <w:r w:rsidR="008D00F1">
        <w:rPr>
          <w:rFonts w:ascii="Times New Roman" w:cs="Times New Roman"/>
        </w:rPr>
        <w:t>、环境违法处罚、</w:t>
      </w:r>
      <w:r w:rsidR="008D00F1">
        <w:rPr>
          <w:rFonts w:ascii="Times New Roman" w:cs="Times New Roman" w:hint="eastAsia"/>
        </w:rPr>
        <w:t>在线监测</w:t>
      </w:r>
      <w:r w:rsidR="008D00F1">
        <w:rPr>
          <w:rFonts w:ascii="Times New Roman" w:cs="Times New Roman"/>
        </w:rPr>
        <w:t>等</w:t>
      </w:r>
      <w:r w:rsidR="008D00F1">
        <w:rPr>
          <w:rFonts w:ascii="Times New Roman" w:cs="Times New Roman" w:hint="eastAsia"/>
        </w:rPr>
        <w:t>各</w:t>
      </w:r>
      <w:r w:rsidR="008D00F1">
        <w:rPr>
          <w:rFonts w:ascii="Times New Roman" w:cs="Times New Roman"/>
        </w:rPr>
        <w:t>方</w:t>
      </w:r>
      <w:proofErr w:type="gramStart"/>
      <w:r w:rsidR="008D00F1">
        <w:rPr>
          <w:rFonts w:ascii="Times New Roman" w:cs="Times New Roman"/>
        </w:rPr>
        <w:t>面</w:t>
      </w:r>
      <w:r w:rsidR="008D00F1">
        <w:rPr>
          <w:rFonts w:ascii="Times New Roman" w:cs="Times New Roman" w:hint="eastAsia"/>
        </w:rPr>
        <w:t>固定源</w:t>
      </w:r>
      <w:proofErr w:type="gramEnd"/>
      <w:r w:rsidR="008D00F1">
        <w:rPr>
          <w:rFonts w:ascii="Times New Roman" w:cs="Times New Roman"/>
        </w:rPr>
        <w:t>环境监管数据</w:t>
      </w:r>
      <w:r w:rsidR="00D85CA8">
        <w:rPr>
          <w:rFonts w:ascii="Times New Roman" w:hAnsi="Times New Roman" w:hint="eastAsia"/>
        </w:rPr>
        <w:t>的</w:t>
      </w:r>
      <w:r w:rsidR="008D00F1">
        <w:rPr>
          <w:rFonts w:ascii="Times New Roman" w:cs="Times New Roman" w:hint="eastAsia"/>
        </w:rPr>
        <w:t>环境绩效</w:t>
      </w:r>
      <w:r w:rsidR="00445EA0">
        <w:rPr>
          <w:rFonts w:ascii="Times New Roman" w:cs="Times New Roman" w:hint="eastAsia"/>
        </w:rPr>
        <w:t>评估方法</w:t>
      </w:r>
      <w:r w:rsidR="0065247F">
        <w:rPr>
          <w:rFonts w:ascii="Times New Roman" w:cs="Times New Roman" w:hint="eastAsia"/>
        </w:rPr>
        <w:t>的</w:t>
      </w:r>
      <w:r w:rsidR="00166005">
        <w:rPr>
          <w:rFonts w:ascii="Times New Roman" w:cs="Times New Roman" w:hint="eastAsia"/>
        </w:rPr>
        <w:t>软件化</w:t>
      </w:r>
      <w:r w:rsidR="00166005">
        <w:rPr>
          <w:rFonts w:ascii="Times New Roman" w:cs="Times New Roman"/>
        </w:rPr>
        <w:t>工作</w:t>
      </w:r>
      <w:r w:rsidR="008D00F1" w:rsidRPr="00A80D2D">
        <w:rPr>
          <w:rFonts w:ascii="Times New Roman" w:hAnsi="Times New Roman" w:hint="eastAsia"/>
        </w:rPr>
        <w:t>；</w:t>
      </w:r>
      <w:r w:rsidR="008D3F72">
        <w:rPr>
          <w:rFonts w:ascii="Times New Roman" w:hAnsi="Times New Roman"/>
        </w:rPr>
        <w:t>完成</w:t>
      </w:r>
      <w:r w:rsidR="008D3F72">
        <w:rPr>
          <w:rFonts w:ascii="Times New Roman" w:hAnsi="Times New Roman" w:hint="eastAsia"/>
        </w:rPr>
        <w:t>基于</w:t>
      </w:r>
      <w:r w:rsidR="00DA6D49">
        <w:rPr>
          <w:rFonts w:ascii="Times New Roman" w:cs="Times New Roman" w:hint="eastAsia"/>
        </w:rPr>
        <w:t>互联网大</w:t>
      </w:r>
      <w:r w:rsidR="008D3F72">
        <w:rPr>
          <w:rFonts w:ascii="Times New Roman" w:cs="Times New Roman"/>
        </w:rPr>
        <w:t>数据</w:t>
      </w:r>
      <w:r w:rsidR="008D3F72">
        <w:rPr>
          <w:rFonts w:ascii="Times New Roman" w:hAnsi="Times New Roman" w:hint="eastAsia"/>
        </w:rPr>
        <w:t>的</w:t>
      </w:r>
      <w:r w:rsidR="008D3F72">
        <w:rPr>
          <w:rFonts w:ascii="Times New Roman" w:cs="Times New Roman" w:hint="eastAsia"/>
        </w:rPr>
        <w:t>环境绩效评估方法的软件化</w:t>
      </w:r>
      <w:r w:rsidR="008D3F72">
        <w:rPr>
          <w:rFonts w:ascii="Times New Roman" w:cs="Times New Roman"/>
        </w:rPr>
        <w:t>工作</w:t>
      </w:r>
      <w:r w:rsidR="008D3F72" w:rsidRPr="00A80D2D">
        <w:rPr>
          <w:rFonts w:ascii="Times New Roman" w:hAnsi="Times New Roman" w:hint="eastAsia"/>
        </w:rPr>
        <w:t>；</w:t>
      </w:r>
      <w:r w:rsidR="007250BC">
        <w:rPr>
          <w:rFonts w:ascii="Times New Roman" w:hAnsi="Times New Roman" w:hint="eastAsia"/>
        </w:rPr>
        <w:t>并实现</w:t>
      </w:r>
      <w:r w:rsidR="00B70001">
        <w:rPr>
          <w:rFonts w:ascii="Times New Roman" w:hAnsi="Times New Roman"/>
        </w:rPr>
        <w:t>上面两</w:t>
      </w:r>
      <w:r w:rsidR="00B70001">
        <w:rPr>
          <w:rFonts w:ascii="Times New Roman" w:hAnsi="Times New Roman" w:hint="eastAsia"/>
        </w:rPr>
        <w:t>类</w:t>
      </w:r>
      <w:r w:rsidR="00B70001">
        <w:rPr>
          <w:rFonts w:ascii="Times New Roman" w:hAnsi="Times New Roman"/>
        </w:rPr>
        <w:t>评价方法的</w:t>
      </w:r>
      <w:r w:rsidR="00E71D46">
        <w:rPr>
          <w:rFonts w:ascii="Times New Roman" w:hAnsi="Times New Roman" w:hint="eastAsia"/>
        </w:rPr>
        <w:t>统一</w:t>
      </w:r>
      <w:r w:rsidR="00E71D46">
        <w:rPr>
          <w:rFonts w:ascii="Times New Roman" w:hAnsi="Times New Roman"/>
        </w:rPr>
        <w:t>与衔接；</w:t>
      </w:r>
    </w:p>
    <w:p w:rsidR="00FD132B" w:rsidRDefault="006F6B79" w:rsidP="009F2C97">
      <w:pPr>
        <w:spacing w:beforeLines="50" w:afterLines="50"/>
        <w:ind w:firstLineChars="200" w:firstLine="480"/>
        <w:rPr>
          <w:rFonts w:ascii="Times New Roman" w:cs="Times New Roman"/>
        </w:rPr>
      </w:pPr>
      <w:r>
        <w:rPr>
          <w:rFonts w:ascii="Times New Roman" w:hAnsi="Times New Roman" w:hint="eastAsia"/>
        </w:rPr>
        <w:t>（</w:t>
      </w:r>
      <w:r w:rsidR="00795226">
        <w:rPr>
          <w:rFonts w:ascii="Times New Roman" w:hAnsi="Times New Roman" w:hint="eastAsia"/>
        </w:rPr>
        <w:t>4</w:t>
      </w:r>
      <w:r>
        <w:rPr>
          <w:rFonts w:ascii="Times New Roman" w:hAnsi="Times New Roman" w:hint="eastAsia"/>
        </w:rPr>
        <w:t>）</w:t>
      </w:r>
      <w:r w:rsidR="00B65930">
        <w:rPr>
          <w:rFonts w:ascii="Times New Roman" w:hAnsi="Times New Roman" w:hint="eastAsia"/>
        </w:rPr>
        <w:t>分别建立</w:t>
      </w:r>
      <w:r w:rsidR="00B65930">
        <w:rPr>
          <w:rFonts w:ascii="Times New Roman" w:hAnsi="Times New Roman"/>
        </w:rPr>
        <w:t>对</w:t>
      </w:r>
      <w:r w:rsidR="002C7EEA">
        <w:rPr>
          <w:rFonts w:ascii="Times New Roman" w:cs="Times New Roman" w:hint="eastAsia"/>
        </w:rPr>
        <w:t>单一企业</w:t>
      </w:r>
      <w:r w:rsidR="00DF0E56">
        <w:rPr>
          <w:rFonts w:ascii="Times New Roman" w:cs="Times New Roman" w:hint="eastAsia"/>
        </w:rPr>
        <w:t>、</w:t>
      </w:r>
      <w:r w:rsidR="00DF0E56">
        <w:rPr>
          <w:rFonts w:ascii="Times New Roman" w:cs="Times New Roman"/>
        </w:rPr>
        <w:t>以及</w:t>
      </w:r>
      <w:r w:rsidR="00B65930">
        <w:rPr>
          <w:rFonts w:ascii="Times New Roman" w:cs="Times New Roman" w:hint="eastAsia"/>
        </w:rPr>
        <w:t>重点行业和</w:t>
      </w:r>
      <w:r w:rsidR="00B65930" w:rsidRPr="00DA5758">
        <w:rPr>
          <w:rFonts w:ascii="Times New Roman" w:cs="Times New Roman" w:hint="eastAsia"/>
        </w:rPr>
        <w:t>上市公司</w:t>
      </w:r>
      <w:r w:rsidR="00A84EB9">
        <w:rPr>
          <w:rFonts w:ascii="Times New Roman" w:cs="Times New Roman" w:hint="eastAsia"/>
        </w:rPr>
        <w:t>两类群体</w:t>
      </w:r>
      <w:r w:rsidR="00A84EB9">
        <w:rPr>
          <w:rFonts w:ascii="Times New Roman" w:cs="Times New Roman"/>
        </w:rPr>
        <w:t>，</w:t>
      </w:r>
      <w:r w:rsidR="00B74DF6">
        <w:rPr>
          <w:rFonts w:ascii="Times New Roman" w:cs="Times New Roman" w:hint="eastAsia"/>
        </w:rPr>
        <w:t>进行</w:t>
      </w:r>
      <w:r w:rsidR="00B74DF6">
        <w:rPr>
          <w:rFonts w:ascii="Times New Roman" w:cs="Times New Roman"/>
        </w:rPr>
        <w:t>自选时段与定期时段</w:t>
      </w:r>
      <w:r w:rsidR="00B74DF6">
        <w:rPr>
          <w:rFonts w:ascii="Times New Roman" w:cs="Times New Roman" w:hint="eastAsia"/>
        </w:rPr>
        <w:t>（周报、月报、年报）的环境绩效</w:t>
      </w:r>
      <w:r w:rsidR="00B74DF6">
        <w:rPr>
          <w:rFonts w:ascii="Times New Roman" w:cs="Times New Roman"/>
        </w:rPr>
        <w:t>评价</w:t>
      </w:r>
      <w:r w:rsidR="00B74DF6">
        <w:rPr>
          <w:rFonts w:ascii="Times New Roman" w:cs="Times New Roman" w:hint="eastAsia"/>
        </w:rPr>
        <w:t>的自动分析系统</w:t>
      </w:r>
      <w:r w:rsidR="003E7169">
        <w:rPr>
          <w:rFonts w:ascii="Times New Roman" w:cs="Times New Roman" w:hint="eastAsia"/>
        </w:rPr>
        <w:t>；</w:t>
      </w:r>
    </w:p>
    <w:p w:rsidR="0041179C" w:rsidRDefault="00F32DF2" w:rsidP="009F2C97">
      <w:pPr>
        <w:spacing w:beforeLines="50" w:afterLines="50"/>
        <w:ind w:firstLineChars="200" w:firstLine="480"/>
        <w:rPr>
          <w:rFonts w:ascii="Times New Roman" w:hAnsi="Times New Roman"/>
        </w:rPr>
      </w:pPr>
      <w:r w:rsidRPr="00F32DF2">
        <w:rPr>
          <w:rFonts w:ascii="Times New Roman" w:cs="Times New Roman" w:hint="eastAsia"/>
        </w:rPr>
        <w:t>（</w:t>
      </w:r>
      <w:r w:rsidRPr="00F32DF2">
        <w:rPr>
          <w:rFonts w:ascii="Times New Roman" w:cs="Times New Roman" w:hint="eastAsia"/>
        </w:rPr>
        <w:t>5</w:t>
      </w:r>
      <w:r w:rsidRPr="00F32DF2">
        <w:rPr>
          <w:rFonts w:ascii="Times New Roman" w:cs="Times New Roman" w:hint="eastAsia"/>
        </w:rPr>
        <w:t>）建立污染排放达标快速分析数据库，及相应软件的数据字典和操作手册。</w:t>
      </w:r>
    </w:p>
    <w:p w:rsidR="00E65D06" w:rsidRPr="008A52DE" w:rsidRDefault="00E65D06" w:rsidP="009F2C97">
      <w:pPr>
        <w:spacing w:beforeLines="50" w:afterLines="50"/>
        <w:ind w:firstLineChars="200" w:firstLine="482"/>
        <w:rPr>
          <w:rFonts w:ascii="Times New Roman" w:cs="Times New Roman"/>
          <w:b/>
        </w:rPr>
      </w:pPr>
      <w:r w:rsidRPr="008A52DE">
        <w:rPr>
          <w:rFonts w:ascii="Times New Roman" w:cs="Times New Roman" w:hint="eastAsia"/>
          <w:b/>
        </w:rPr>
        <w:t>成果产出：</w:t>
      </w:r>
    </w:p>
    <w:p w:rsidR="00995E79" w:rsidRDefault="00E65D06" w:rsidP="009F2C97">
      <w:pPr>
        <w:spacing w:beforeLines="50" w:afterLines="50"/>
        <w:ind w:firstLineChars="200" w:firstLine="480"/>
        <w:rPr>
          <w:rFonts w:ascii="Times New Roman" w:cs="Times New Roman"/>
        </w:rPr>
      </w:pPr>
      <w:r w:rsidRPr="008A52DE">
        <w:rPr>
          <w:rFonts w:ascii="Times New Roman" w:cs="Times New Roman" w:hint="eastAsia"/>
        </w:rPr>
        <w:t>（</w:t>
      </w:r>
      <w:r w:rsidRPr="008A52DE">
        <w:rPr>
          <w:rFonts w:ascii="Times New Roman" w:cs="Times New Roman"/>
        </w:rPr>
        <w:t>1</w:t>
      </w:r>
      <w:r w:rsidRPr="008A52DE">
        <w:rPr>
          <w:rFonts w:ascii="Times New Roman" w:cs="Times New Roman" w:hint="eastAsia"/>
        </w:rPr>
        <w:t>）</w:t>
      </w:r>
      <w:r w:rsidR="001D5FFF" w:rsidRPr="001D5FFF">
        <w:rPr>
          <w:rFonts w:ascii="Times New Roman" w:cs="Times New Roman" w:hint="eastAsia"/>
        </w:rPr>
        <w:t>具有在线监控数据的上市公司及其子公司名单，具有在线监控数据的已纳入排污许可系统的企业名单</w:t>
      </w:r>
      <w:r w:rsidR="001D5FFF">
        <w:rPr>
          <w:rFonts w:ascii="Times New Roman" w:cs="Times New Roman" w:hint="eastAsia"/>
        </w:rPr>
        <w:t>；</w:t>
      </w:r>
    </w:p>
    <w:p w:rsidR="001D5FFF" w:rsidRDefault="002136BE" w:rsidP="009F2C97">
      <w:pPr>
        <w:spacing w:beforeLines="50" w:afterLines="50"/>
        <w:ind w:firstLineChars="200" w:firstLine="480"/>
        <w:rPr>
          <w:rFonts w:ascii="Times New Roman" w:cs="Times New Roman"/>
        </w:rPr>
      </w:pPr>
      <w:r>
        <w:rPr>
          <w:rFonts w:ascii="Times New Roman" w:cs="Times New Roman" w:hint="eastAsia"/>
        </w:rPr>
        <w:t>（</w:t>
      </w:r>
      <w:r>
        <w:rPr>
          <w:rFonts w:ascii="Times New Roman" w:cs="Times New Roman" w:hint="eastAsia"/>
        </w:rPr>
        <w:t>2</w:t>
      </w:r>
      <w:r>
        <w:rPr>
          <w:rFonts w:ascii="Times New Roman" w:cs="Times New Roman" w:hint="eastAsia"/>
        </w:rPr>
        <w:t>）</w:t>
      </w:r>
      <w:r w:rsidR="00A1112D">
        <w:rPr>
          <w:rFonts w:ascii="Times New Roman" w:cs="Times New Roman" w:hint="eastAsia"/>
        </w:rPr>
        <w:t>单一企业</w:t>
      </w:r>
      <w:r w:rsidR="00A1112D">
        <w:rPr>
          <w:rFonts w:ascii="Times New Roman" w:cs="Times New Roman"/>
        </w:rPr>
        <w:t>、重点行业与上市公司定期时段</w:t>
      </w:r>
      <w:r w:rsidR="00A1112D">
        <w:rPr>
          <w:rFonts w:ascii="Times New Roman" w:cs="Times New Roman" w:hint="eastAsia"/>
        </w:rPr>
        <w:t>环境绩效</w:t>
      </w:r>
      <w:r w:rsidR="00A1112D">
        <w:rPr>
          <w:rFonts w:ascii="Times New Roman" w:cs="Times New Roman"/>
        </w:rPr>
        <w:t>评价</w:t>
      </w:r>
      <w:r w:rsidR="004A0B69">
        <w:rPr>
          <w:rFonts w:ascii="Times New Roman" w:cs="Times New Roman" w:hint="eastAsia"/>
        </w:rPr>
        <w:t>模式；</w:t>
      </w:r>
    </w:p>
    <w:p w:rsidR="00E65D06" w:rsidRPr="008A52DE" w:rsidRDefault="00EC56C7" w:rsidP="009F2C97">
      <w:pPr>
        <w:spacing w:beforeLines="50" w:afterLines="50"/>
        <w:ind w:firstLineChars="200" w:firstLine="480"/>
        <w:rPr>
          <w:rFonts w:ascii="Times New Roman" w:cs="Times New Roman"/>
        </w:rPr>
      </w:pPr>
      <w:r>
        <w:rPr>
          <w:rFonts w:ascii="Times New Roman" w:cs="Times New Roman" w:hint="eastAsia"/>
        </w:rPr>
        <w:lastRenderedPageBreak/>
        <w:t>（</w:t>
      </w:r>
      <w:r>
        <w:rPr>
          <w:rFonts w:ascii="Times New Roman" w:cs="Times New Roman" w:hint="eastAsia"/>
        </w:rPr>
        <w:t>3</w:t>
      </w:r>
      <w:r>
        <w:rPr>
          <w:rFonts w:ascii="Times New Roman" w:cs="Times New Roman" w:hint="eastAsia"/>
        </w:rPr>
        <w:t>）</w:t>
      </w:r>
      <w:r w:rsidR="00E65D06" w:rsidRPr="008A52DE">
        <w:rPr>
          <w:rFonts w:ascii="Times New Roman" w:cs="Times New Roman" w:hint="eastAsia"/>
        </w:rPr>
        <w:t>《</w:t>
      </w:r>
      <w:r w:rsidR="00D8030B" w:rsidRPr="00D8030B">
        <w:rPr>
          <w:rFonts w:ascii="Times New Roman" w:cs="Times New Roman" w:hint="eastAsia"/>
        </w:rPr>
        <w:t>基于固定源环境监管数据的重点行业与上市公司企业环境绩效自动分析评估平台建设</w:t>
      </w:r>
      <w:r>
        <w:rPr>
          <w:rFonts w:ascii="Times New Roman" w:cs="Times New Roman" w:hint="eastAsia"/>
        </w:rPr>
        <w:t>》软件、源码和使用说明书。</w:t>
      </w:r>
    </w:p>
    <w:p w:rsidR="00B36BA2" w:rsidRPr="00C166D6" w:rsidRDefault="00B36BA2" w:rsidP="00B36BA2">
      <w:pPr>
        <w:pStyle w:val="2"/>
        <w:rPr>
          <w:rFonts w:ascii="Times New Roman" w:hAnsi="Times New Roman" w:cs="Times New Roman"/>
          <w:b w:val="0"/>
          <w:sz w:val="24"/>
        </w:rPr>
      </w:pPr>
      <w:r w:rsidRPr="00C166D6">
        <w:rPr>
          <w:rFonts w:ascii="Times New Roman" w:cs="Times New Roman"/>
          <w:sz w:val="24"/>
        </w:rPr>
        <w:t>课题</w:t>
      </w:r>
      <w:r>
        <w:rPr>
          <w:rFonts w:ascii="Times New Roman" w:cs="Times New Roman" w:hint="eastAsia"/>
          <w:sz w:val="24"/>
        </w:rPr>
        <w:t>3</w:t>
      </w:r>
      <w:r w:rsidRPr="00C166D6">
        <w:rPr>
          <w:rFonts w:ascii="Times New Roman" w:cs="Times New Roman"/>
          <w:sz w:val="24"/>
        </w:rPr>
        <w:t>：</w:t>
      </w:r>
      <w:r w:rsidR="00C83769">
        <w:rPr>
          <w:rFonts w:ascii="Times New Roman" w:cs="Times New Roman" w:hint="eastAsia"/>
          <w:sz w:val="24"/>
        </w:rPr>
        <w:t>基于</w:t>
      </w:r>
      <w:proofErr w:type="gramStart"/>
      <w:r w:rsidR="00C83769">
        <w:rPr>
          <w:rFonts w:ascii="Times New Roman" w:cs="Times New Roman"/>
          <w:sz w:val="24"/>
        </w:rPr>
        <w:t>固定源</w:t>
      </w:r>
      <w:proofErr w:type="gramEnd"/>
      <w:r w:rsidR="00C83769">
        <w:rPr>
          <w:rFonts w:ascii="Times New Roman" w:cs="Times New Roman"/>
          <w:sz w:val="24"/>
        </w:rPr>
        <w:t>环境监管数据的</w:t>
      </w:r>
      <w:r w:rsidR="009A3C88">
        <w:rPr>
          <w:rFonts w:ascii="Times New Roman" w:cs="Times New Roman" w:hint="eastAsia"/>
          <w:sz w:val="24"/>
        </w:rPr>
        <w:t>重点</w:t>
      </w:r>
      <w:r w:rsidR="009A3C88" w:rsidRPr="009A3C88">
        <w:rPr>
          <w:rFonts w:ascii="Times New Roman" w:cs="Times New Roman" w:hint="eastAsia"/>
          <w:sz w:val="24"/>
        </w:rPr>
        <w:t>行业</w:t>
      </w:r>
      <w:r w:rsidR="008578F0">
        <w:rPr>
          <w:rFonts w:ascii="Times New Roman" w:cs="Times New Roman" w:hint="eastAsia"/>
          <w:sz w:val="24"/>
        </w:rPr>
        <w:t>达标排放</w:t>
      </w:r>
      <w:r w:rsidR="00EF55F8">
        <w:rPr>
          <w:rFonts w:ascii="Times New Roman" w:cs="Times New Roman" w:hint="eastAsia"/>
          <w:sz w:val="24"/>
        </w:rPr>
        <w:t>状况</w:t>
      </w:r>
      <w:r w:rsidR="00C77066">
        <w:rPr>
          <w:rFonts w:ascii="Times New Roman" w:cs="Times New Roman" w:hint="eastAsia"/>
          <w:sz w:val="24"/>
        </w:rPr>
        <w:t>评估方法</w:t>
      </w:r>
      <w:r w:rsidR="00C77066">
        <w:rPr>
          <w:rFonts w:ascii="Times New Roman" w:cs="Times New Roman"/>
          <w:sz w:val="24"/>
        </w:rPr>
        <w:t>与实证研究</w:t>
      </w:r>
      <w:r w:rsidRPr="00C166D6">
        <w:rPr>
          <w:rFonts w:ascii="Times New Roman" w:cs="Times New Roman"/>
          <w:sz w:val="24"/>
        </w:rPr>
        <w:t>（</w:t>
      </w:r>
      <w:r>
        <w:rPr>
          <w:rFonts w:ascii="Times New Roman" w:hAnsi="Times New Roman" w:cs="Times New Roman"/>
          <w:sz w:val="24"/>
        </w:rPr>
        <w:t>15</w:t>
      </w:r>
      <w:r w:rsidRPr="00C166D6">
        <w:rPr>
          <w:rFonts w:ascii="Times New Roman" w:cs="Times New Roman"/>
          <w:sz w:val="24"/>
        </w:rPr>
        <w:t>万）</w:t>
      </w:r>
    </w:p>
    <w:p w:rsidR="00D2133D" w:rsidRDefault="00D2133D" w:rsidP="00D2133D">
      <w:pPr>
        <w:ind w:firstLineChars="200" w:firstLine="482"/>
        <w:rPr>
          <w:rFonts w:ascii="Times New Roman" w:cs="Times New Roman"/>
        </w:rPr>
      </w:pPr>
      <w:r w:rsidRPr="00DF5828">
        <w:rPr>
          <w:rFonts w:ascii="Times New Roman" w:cs="Times New Roman" w:hint="eastAsia"/>
          <w:b/>
        </w:rPr>
        <w:t>目标</w:t>
      </w:r>
      <w:r w:rsidRPr="00CA3E12">
        <w:rPr>
          <w:rFonts w:ascii="Times New Roman" w:cs="Times New Roman" w:hint="eastAsia"/>
        </w:rPr>
        <w:t>：</w:t>
      </w:r>
      <w:r w:rsidR="003A5E9A">
        <w:rPr>
          <w:rFonts w:ascii="Times New Roman" w:cs="Times New Roman" w:hint="eastAsia"/>
        </w:rPr>
        <w:t>针对</w:t>
      </w:r>
      <w:r w:rsidR="003A5E9A">
        <w:rPr>
          <w:rFonts w:ascii="Times New Roman" w:cs="Times New Roman" w:hint="eastAsia"/>
        </w:rPr>
        <w:t>2017</w:t>
      </w:r>
      <w:r w:rsidR="003A5E9A">
        <w:rPr>
          <w:rFonts w:ascii="Times New Roman" w:cs="Times New Roman" w:hint="eastAsia"/>
        </w:rPr>
        <w:t>年</w:t>
      </w:r>
      <w:r w:rsidR="003A5E9A">
        <w:rPr>
          <w:rFonts w:ascii="Times New Roman" w:cs="Times New Roman"/>
        </w:rPr>
        <w:t>发放排污许可证的</w:t>
      </w:r>
      <w:r w:rsidR="00B207E0">
        <w:rPr>
          <w:rFonts w:ascii="Times New Roman" w:cs="Times New Roman" w:hint="eastAsia"/>
        </w:rPr>
        <w:t>15</w:t>
      </w:r>
      <w:r w:rsidR="00B207E0">
        <w:rPr>
          <w:rFonts w:ascii="Times New Roman" w:cs="Times New Roman" w:hint="eastAsia"/>
        </w:rPr>
        <w:t>个</w:t>
      </w:r>
      <w:r w:rsidR="00B207E0">
        <w:rPr>
          <w:rFonts w:ascii="Times New Roman" w:cs="Times New Roman"/>
        </w:rPr>
        <w:t>重点行业，基于</w:t>
      </w:r>
      <w:r w:rsidR="00C14779">
        <w:rPr>
          <w:rFonts w:ascii="Times New Roman" w:cs="Times New Roman" w:hint="eastAsia"/>
        </w:rPr>
        <w:t>排污许可</w:t>
      </w:r>
      <w:r w:rsidR="00C14779">
        <w:rPr>
          <w:rFonts w:ascii="Times New Roman" w:cs="Times New Roman"/>
        </w:rPr>
        <w:t>、</w:t>
      </w:r>
      <w:r w:rsidR="00C14779">
        <w:rPr>
          <w:rFonts w:ascii="Times New Roman" w:cs="Times New Roman" w:hint="eastAsia"/>
        </w:rPr>
        <w:t>监督性监测</w:t>
      </w:r>
      <w:r w:rsidR="00C14779">
        <w:rPr>
          <w:rFonts w:ascii="Times New Roman" w:cs="Times New Roman"/>
        </w:rPr>
        <w:t>、环境违法处罚、</w:t>
      </w:r>
      <w:r w:rsidR="00C14779">
        <w:rPr>
          <w:rFonts w:ascii="Times New Roman" w:cs="Times New Roman" w:hint="eastAsia"/>
        </w:rPr>
        <w:t>在线监测</w:t>
      </w:r>
      <w:r w:rsidR="00C14779">
        <w:rPr>
          <w:rFonts w:ascii="Times New Roman" w:cs="Times New Roman"/>
        </w:rPr>
        <w:t>等</w:t>
      </w:r>
      <w:proofErr w:type="gramStart"/>
      <w:r w:rsidR="00FA7977">
        <w:rPr>
          <w:rFonts w:ascii="Times New Roman" w:cs="Times New Roman" w:hint="eastAsia"/>
        </w:rPr>
        <w:t>固定源</w:t>
      </w:r>
      <w:proofErr w:type="gramEnd"/>
      <w:r w:rsidR="00FA7977">
        <w:rPr>
          <w:rFonts w:ascii="Times New Roman" w:cs="Times New Roman"/>
        </w:rPr>
        <w:t>环境监管数据，以及</w:t>
      </w:r>
      <w:r w:rsidR="0089504E">
        <w:rPr>
          <w:rFonts w:ascii="Times New Roman" w:cs="Times New Roman" w:hint="eastAsia"/>
        </w:rPr>
        <w:t>关于</w:t>
      </w:r>
      <w:proofErr w:type="gramStart"/>
      <w:r w:rsidR="0089504E">
        <w:rPr>
          <w:rFonts w:ascii="Times New Roman" w:cs="Times New Roman" w:hint="eastAsia"/>
        </w:rPr>
        <w:t>固定源</w:t>
      </w:r>
      <w:proofErr w:type="gramEnd"/>
      <w:r w:rsidR="0089504E">
        <w:rPr>
          <w:rFonts w:ascii="Times New Roman" w:cs="Times New Roman"/>
        </w:rPr>
        <w:t>的互联网新闻大数据，</w:t>
      </w:r>
      <w:r w:rsidR="000E67C8">
        <w:rPr>
          <w:rFonts w:ascii="Times New Roman" w:cs="Times New Roman" w:hint="eastAsia"/>
        </w:rPr>
        <w:t>建立</w:t>
      </w:r>
      <w:r w:rsidR="00604CCA">
        <w:rPr>
          <w:rFonts w:ascii="Times New Roman" w:cs="Times New Roman" w:hint="eastAsia"/>
        </w:rPr>
        <w:t>单一企业</w:t>
      </w:r>
      <w:r w:rsidR="00604CCA">
        <w:rPr>
          <w:rFonts w:ascii="Times New Roman" w:cs="Times New Roman"/>
        </w:rPr>
        <w:t>与重点行业达标排放情况与环境绩效评估方法，并对</w:t>
      </w:r>
      <w:r w:rsidR="003A5E9A" w:rsidRPr="003A5E9A">
        <w:rPr>
          <w:rFonts w:ascii="Times New Roman" w:cs="Times New Roman" w:hint="eastAsia"/>
        </w:rPr>
        <w:t>火电、造纸、钢铁、水泥、平板玻璃、石化、有色金属、焦化、氮肥、印染、原料药制造、制革、电镀、农药、农副食品加工</w:t>
      </w:r>
      <w:r w:rsidR="0006673C">
        <w:rPr>
          <w:rFonts w:ascii="Times New Roman" w:cs="Times New Roman" w:hint="eastAsia"/>
        </w:rPr>
        <w:t>等</w:t>
      </w:r>
      <w:r w:rsidR="0006673C">
        <w:rPr>
          <w:rFonts w:ascii="Times New Roman" w:cs="Times New Roman" w:hint="eastAsia"/>
        </w:rPr>
        <w:t>15</w:t>
      </w:r>
      <w:r w:rsidR="0006673C">
        <w:rPr>
          <w:rFonts w:ascii="Times New Roman" w:cs="Times New Roman" w:hint="eastAsia"/>
        </w:rPr>
        <w:t>个</w:t>
      </w:r>
      <w:r w:rsidR="0006673C">
        <w:rPr>
          <w:rFonts w:ascii="Times New Roman" w:cs="Times New Roman"/>
        </w:rPr>
        <w:t>行业</w:t>
      </w:r>
      <w:r w:rsidR="00E552A4">
        <w:rPr>
          <w:rFonts w:ascii="Times New Roman" w:cs="Times New Roman" w:hint="eastAsia"/>
        </w:rPr>
        <w:t>开展</w:t>
      </w:r>
      <w:r w:rsidR="00E552A4">
        <w:rPr>
          <w:rFonts w:ascii="Times New Roman" w:cs="Times New Roman"/>
        </w:rPr>
        <w:t>实证评估研究</w:t>
      </w:r>
      <w:r>
        <w:rPr>
          <w:rFonts w:ascii="Times New Roman" w:cs="Times New Roman" w:hint="eastAsia"/>
        </w:rPr>
        <w:t>。</w:t>
      </w:r>
      <w:r w:rsidR="0021157F" w:rsidRPr="00780AC8">
        <w:rPr>
          <w:rFonts w:ascii="Times New Roman" w:cs="Times New Roman" w:hint="eastAsia"/>
        </w:rPr>
        <w:t>更新上市公司</w:t>
      </w:r>
      <w:r w:rsidR="00376772">
        <w:rPr>
          <w:rFonts w:ascii="Times New Roman" w:cs="Times New Roman" w:hint="eastAsia"/>
        </w:rPr>
        <w:t>及其</w:t>
      </w:r>
      <w:r w:rsidR="00376772">
        <w:rPr>
          <w:rFonts w:ascii="Times New Roman" w:cs="Times New Roman"/>
        </w:rPr>
        <w:t>子公司信息</w:t>
      </w:r>
      <w:r w:rsidR="0021157F" w:rsidRPr="00780AC8">
        <w:rPr>
          <w:rFonts w:ascii="Times New Roman" w:cs="Times New Roman" w:hint="eastAsia"/>
        </w:rPr>
        <w:t>，形成《沪深主板上市公司及其子公司名录库</w:t>
      </w:r>
      <w:r w:rsidR="0021157F" w:rsidRPr="00780AC8">
        <w:rPr>
          <w:rFonts w:ascii="Times New Roman" w:cs="Times New Roman" w:hint="eastAsia"/>
        </w:rPr>
        <w:t>2018</w:t>
      </w:r>
      <w:r w:rsidR="0021157F" w:rsidRPr="00780AC8">
        <w:rPr>
          <w:rFonts w:ascii="Times New Roman" w:cs="Times New Roman" w:hint="eastAsia"/>
        </w:rPr>
        <w:t>年版》</w:t>
      </w:r>
      <w:r w:rsidR="00F068DB">
        <w:rPr>
          <w:rFonts w:ascii="Times New Roman" w:cs="Times New Roman" w:hint="eastAsia"/>
        </w:rPr>
        <w:t>。</w:t>
      </w:r>
    </w:p>
    <w:p w:rsidR="00D2133D" w:rsidRPr="008A52DE" w:rsidRDefault="00D2133D" w:rsidP="009F2C97">
      <w:pPr>
        <w:spacing w:beforeLines="50" w:afterLines="50"/>
        <w:ind w:firstLineChars="200" w:firstLine="482"/>
        <w:rPr>
          <w:rFonts w:ascii="Times New Roman" w:cs="Times New Roman"/>
          <w:b/>
        </w:rPr>
      </w:pPr>
      <w:r w:rsidRPr="00A70301">
        <w:rPr>
          <w:rFonts w:ascii="Times New Roman" w:cs="Times New Roman" w:hint="eastAsia"/>
          <w:b/>
        </w:rPr>
        <w:t>研究内容</w:t>
      </w:r>
      <w:r w:rsidRPr="008A52DE">
        <w:rPr>
          <w:rFonts w:ascii="Times New Roman" w:cs="Times New Roman" w:hint="eastAsia"/>
          <w:b/>
        </w:rPr>
        <w:t>：</w:t>
      </w:r>
    </w:p>
    <w:p w:rsidR="00D2133D" w:rsidRDefault="00D2133D" w:rsidP="009F2C97">
      <w:pPr>
        <w:spacing w:beforeLines="50" w:afterLines="50"/>
        <w:ind w:firstLineChars="200" w:firstLine="48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sidR="00574B44">
        <w:rPr>
          <w:rFonts w:ascii="Times New Roman" w:hAnsi="Times New Roman" w:hint="eastAsia"/>
        </w:rPr>
        <w:t>开发</w:t>
      </w:r>
      <w:r w:rsidR="00574B44">
        <w:rPr>
          <w:rFonts w:ascii="Times New Roman" w:cs="Times New Roman"/>
        </w:rPr>
        <w:t>基于</w:t>
      </w:r>
      <w:r w:rsidR="00574B44">
        <w:rPr>
          <w:rFonts w:ascii="Times New Roman" w:cs="Times New Roman" w:hint="eastAsia"/>
        </w:rPr>
        <w:t>排污许可</w:t>
      </w:r>
      <w:r w:rsidR="00574B44">
        <w:rPr>
          <w:rFonts w:ascii="Times New Roman" w:cs="Times New Roman"/>
        </w:rPr>
        <w:t>、</w:t>
      </w:r>
      <w:r w:rsidR="00574B44">
        <w:rPr>
          <w:rFonts w:ascii="Times New Roman" w:cs="Times New Roman" w:hint="eastAsia"/>
        </w:rPr>
        <w:t>监督性监测</w:t>
      </w:r>
      <w:r w:rsidR="00574B44">
        <w:rPr>
          <w:rFonts w:ascii="Times New Roman" w:cs="Times New Roman"/>
        </w:rPr>
        <w:t>、环境违法处罚、</w:t>
      </w:r>
      <w:r w:rsidR="00574B44">
        <w:rPr>
          <w:rFonts w:ascii="Times New Roman" w:cs="Times New Roman" w:hint="eastAsia"/>
        </w:rPr>
        <w:t>在线监测</w:t>
      </w:r>
      <w:r w:rsidR="00574B44">
        <w:rPr>
          <w:rFonts w:ascii="Times New Roman" w:cs="Times New Roman"/>
        </w:rPr>
        <w:t>等</w:t>
      </w:r>
      <w:proofErr w:type="gramStart"/>
      <w:r w:rsidR="00574B44">
        <w:rPr>
          <w:rFonts w:ascii="Times New Roman" w:cs="Times New Roman" w:hint="eastAsia"/>
        </w:rPr>
        <w:t>固定源</w:t>
      </w:r>
      <w:proofErr w:type="gramEnd"/>
      <w:r w:rsidR="00574B44">
        <w:rPr>
          <w:rFonts w:ascii="Times New Roman" w:cs="Times New Roman"/>
        </w:rPr>
        <w:t>环境监管数据</w:t>
      </w:r>
      <w:r w:rsidR="002E61A1">
        <w:rPr>
          <w:rFonts w:ascii="Times New Roman" w:cs="Times New Roman" w:hint="eastAsia"/>
        </w:rPr>
        <w:t>的</w:t>
      </w:r>
      <w:r w:rsidR="002E61A1">
        <w:rPr>
          <w:rFonts w:ascii="Times New Roman" w:cs="Times New Roman"/>
        </w:rPr>
        <w:t>企业</w:t>
      </w:r>
      <w:r w:rsidR="00577ABF">
        <w:rPr>
          <w:rFonts w:ascii="Times New Roman" w:cs="Times New Roman" w:hint="eastAsia"/>
        </w:rPr>
        <w:t>与</w:t>
      </w:r>
      <w:r w:rsidR="00577ABF">
        <w:rPr>
          <w:rFonts w:ascii="Times New Roman" w:cs="Times New Roman"/>
        </w:rPr>
        <w:t>行业</w:t>
      </w:r>
      <w:r w:rsidR="002E61A1">
        <w:rPr>
          <w:rFonts w:ascii="Times New Roman" w:cs="Times New Roman"/>
        </w:rPr>
        <w:t>达标排放情况评估方法</w:t>
      </w:r>
      <w:r w:rsidR="00EA467D">
        <w:rPr>
          <w:rFonts w:ascii="Times New Roman" w:cs="Times New Roman"/>
        </w:rPr>
        <w:t>，</w:t>
      </w:r>
      <w:r w:rsidR="00EA467D">
        <w:rPr>
          <w:rFonts w:ascii="Times New Roman" w:cs="Times New Roman" w:hint="eastAsia"/>
        </w:rPr>
        <w:t>开发</w:t>
      </w:r>
      <w:r w:rsidR="00D362CA">
        <w:rPr>
          <w:rFonts w:ascii="Times New Roman" w:cs="Times New Roman" w:hint="eastAsia"/>
        </w:rPr>
        <w:t>基于</w:t>
      </w:r>
      <w:proofErr w:type="gramStart"/>
      <w:r w:rsidR="00574B44">
        <w:rPr>
          <w:rFonts w:ascii="Times New Roman" w:cs="Times New Roman" w:hint="eastAsia"/>
        </w:rPr>
        <w:t>固定源</w:t>
      </w:r>
      <w:proofErr w:type="gramEnd"/>
      <w:r w:rsidR="00574B44">
        <w:rPr>
          <w:rFonts w:ascii="Times New Roman" w:cs="Times New Roman"/>
        </w:rPr>
        <w:t>互联网</w:t>
      </w:r>
      <w:r w:rsidR="00D362CA">
        <w:rPr>
          <w:rFonts w:ascii="Times New Roman" w:cs="Times New Roman" w:hint="eastAsia"/>
        </w:rPr>
        <w:t>环境</w:t>
      </w:r>
      <w:r w:rsidR="00574B44">
        <w:rPr>
          <w:rFonts w:ascii="Times New Roman" w:cs="Times New Roman"/>
        </w:rPr>
        <w:t>新闻大数据</w:t>
      </w:r>
      <w:r w:rsidR="005E4DE7">
        <w:rPr>
          <w:rFonts w:ascii="Times New Roman" w:cs="Times New Roman" w:hint="eastAsia"/>
        </w:rPr>
        <w:t>的</w:t>
      </w:r>
      <w:r w:rsidR="005E4DE7">
        <w:rPr>
          <w:rFonts w:ascii="Times New Roman" w:cs="Times New Roman"/>
        </w:rPr>
        <w:t>企业</w:t>
      </w:r>
      <w:r w:rsidR="00976C68">
        <w:rPr>
          <w:rFonts w:ascii="Times New Roman" w:cs="Times New Roman" w:hint="eastAsia"/>
        </w:rPr>
        <w:t>与</w:t>
      </w:r>
      <w:r w:rsidR="00976C68">
        <w:rPr>
          <w:rFonts w:ascii="Times New Roman" w:cs="Times New Roman"/>
        </w:rPr>
        <w:t>行业</w:t>
      </w:r>
      <w:r w:rsidR="00D362CA">
        <w:rPr>
          <w:rFonts w:ascii="Times New Roman" w:cs="Times New Roman"/>
        </w:rPr>
        <w:t>环境绩效</w:t>
      </w:r>
      <w:r w:rsidR="00976C68">
        <w:rPr>
          <w:rFonts w:ascii="Times New Roman" w:cs="Times New Roman" w:hint="eastAsia"/>
        </w:rPr>
        <w:t>评估方法</w:t>
      </w:r>
      <w:r w:rsidRPr="00BA21D1">
        <w:rPr>
          <w:rFonts w:ascii="Times New Roman" w:hAnsi="Times New Roman" w:hint="eastAsia"/>
        </w:rPr>
        <w:t>；</w:t>
      </w:r>
    </w:p>
    <w:p w:rsidR="00E569D7" w:rsidRDefault="00E569D7" w:rsidP="009F2C97">
      <w:pPr>
        <w:spacing w:beforeLines="50" w:afterLines="50"/>
        <w:ind w:firstLineChars="200" w:firstLine="480"/>
        <w:rPr>
          <w:rFonts w:ascii="Times New Roman" w:hAnsi="Times New Roman"/>
        </w:rPr>
      </w:pPr>
      <w:r w:rsidRPr="00A80D2D">
        <w:rPr>
          <w:rFonts w:ascii="Times New Roman" w:hAnsi="Times New Roman" w:hint="eastAsia"/>
        </w:rPr>
        <w:t>（</w:t>
      </w:r>
      <w:r w:rsidR="00EE416C">
        <w:rPr>
          <w:rFonts w:ascii="Times New Roman" w:hAnsi="Times New Roman"/>
        </w:rPr>
        <w:t>2</w:t>
      </w:r>
      <w:r w:rsidRPr="00A80D2D">
        <w:rPr>
          <w:rFonts w:ascii="Times New Roman" w:hAnsi="Times New Roman" w:hint="eastAsia"/>
        </w:rPr>
        <w:t>）</w:t>
      </w:r>
      <w:r>
        <w:rPr>
          <w:rFonts w:ascii="Times New Roman" w:hAnsi="Times New Roman" w:hint="eastAsia"/>
        </w:rPr>
        <w:t>基于</w:t>
      </w:r>
      <w:r>
        <w:rPr>
          <w:rFonts w:ascii="Times New Roman" w:hAnsi="Times New Roman" w:hint="eastAsia"/>
        </w:rPr>
        <w:t>2017</w:t>
      </w:r>
      <w:r>
        <w:rPr>
          <w:rFonts w:ascii="Times New Roman" w:hAnsi="Times New Roman" w:hint="eastAsia"/>
        </w:rPr>
        <w:t>年</w:t>
      </w:r>
      <w:r>
        <w:rPr>
          <w:rFonts w:ascii="Times New Roman" w:hAnsi="Times New Roman"/>
        </w:rPr>
        <w:t>环境监管数据与环境新闻大数据，对</w:t>
      </w:r>
      <w:r>
        <w:rPr>
          <w:rFonts w:ascii="Times New Roman" w:hAnsi="Times New Roman" w:hint="eastAsia"/>
        </w:rPr>
        <w:t>2017</w:t>
      </w:r>
      <w:r>
        <w:rPr>
          <w:rFonts w:ascii="Times New Roman" w:hAnsi="Times New Roman" w:hint="eastAsia"/>
        </w:rPr>
        <w:t>年</w:t>
      </w:r>
      <w:r>
        <w:rPr>
          <w:rFonts w:ascii="Times New Roman" w:hAnsi="Times New Roman"/>
        </w:rPr>
        <w:t>发放排污许可的</w:t>
      </w:r>
      <w:r>
        <w:rPr>
          <w:rFonts w:ascii="Times New Roman" w:hAnsi="Times New Roman" w:hint="eastAsia"/>
        </w:rPr>
        <w:t>15</w:t>
      </w:r>
      <w:r>
        <w:rPr>
          <w:rFonts w:ascii="Times New Roman" w:hAnsi="Times New Roman" w:hint="eastAsia"/>
        </w:rPr>
        <w:t>个</w:t>
      </w:r>
      <w:r>
        <w:rPr>
          <w:rFonts w:ascii="Times New Roman" w:hAnsi="Times New Roman"/>
        </w:rPr>
        <w:t>重点行业的达标排放情况与环境绩效开展实证评估研究</w:t>
      </w:r>
      <w:r w:rsidRPr="00BA21D1">
        <w:rPr>
          <w:rFonts w:ascii="Times New Roman" w:hAnsi="Times New Roman" w:hint="eastAsia"/>
        </w:rPr>
        <w:t>；</w:t>
      </w:r>
    </w:p>
    <w:p w:rsidR="00B36BA2" w:rsidRDefault="005509AF" w:rsidP="00CA3E12">
      <w:pPr>
        <w:ind w:firstLineChars="200" w:firstLine="480"/>
        <w:rPr>
          <w:rFonts w:ascii="Times New Roman" w:cs="Times New Roman"/>
        </w:rPr>
      </w:pPr>
      <w:r>
        <w:rPr>
          <w:rFonts w:ascii="Times New Roman" w:cs="Times New Roman" w:hint="eastAsia"/>
        </w:rPr>
        <w:t>（</w:t>
      </w:r>
      <w:r>
        <w:rPr>
          <w:rFonts w:ascii="Times New Roman" w:cs="Times New Roman" w:hint="eastAsia"/>
        </w:rPr>
        <w:t>3</w:t>
      </w:r>
      <w:r>
        <w:rPr>
          <w:rFonts w:ascii="Times New Roman" w:cs="Times New Roman" w:hint="eastAsia"/>
        </w:rPr>
        <w:t>）</w:t>
      </w:r>
      <w:r w:rsidR="006E6A9A">
        <w:rPr>
          <w:rFonts w:ascii="Times New Roman" w:cs="Times New Roman"/>
        </w:rPr>
        <w:t>基于</w:t>
      </w:r>
      <w:proofErr w:type="gramStart"/>
      <w:r w:rsidR="00CB12EC">
        <w:rPr>
          <w:rFonts w:ascii="Times New Roman" w:cs="Times New Roman" w:hint="eastAsia"/>
        </w:rPr>
        <w:t>固定源</w:t>
      </w:r>
      <w:proofErr w:type="gramEnd"/>
      <w:r w:rsidR="00CB12EC">
        <w:rPr>
          <w:rFonts w:ascii="Times New Roman" w:cs="Times New Roman"/>
        </w:rPr>
        <w:t>环境监管信息与</w:t>
      </w:r>
      <w:r w:rsidR="006E6A9A">
        <w:rPr>
          <w:rFonts w:ascii="Times New Roman" w:cs="Times New Roman"/>
        </w:rPr>
        <w:t>互联网</w:t>
      </w:r>
      <w:r w:rsidR="00E7785A">
        <w:rPr>
          <w:rFonts w:ascii="Times New Roman" w:cs="Times New Roman" w:hint="eastAsia"/>
        </w:rPr>
        <w:t>环境新闻</w:t>
      </w:r>
      <w:r w:rsidR="006E6A9A">
        <w:rPr>
          <w:rFonts w:ascii="Times New Roman" w:cs="Times New Roman"/>
        </w:rPr>
        <w:t>大数据信息，</w:t>
      </w:r>
      <w:r w:rsidR="004849F6">
        <w:rPr>
          <w:rFonts w:ascii="Times New Roman" w:cs="Times New Roman" w:hint="eastAsia"/>
        </w:rPr>
        <w:t>配套</w:t>
      </w:r>
      <w:r w:rsidR="004849F6">
        <w:rPr>
          <w:rFonts w:ascii="Times New Roman" w:cs="Times New Roman"/>
        </w:rPr>
        <w:t>行业经济与产业信息，</w:t>
      </w:r>
      <w:r w:rsidR="0041718F">
        <w:rPr>
          <w:rFonts w:ascii="Times New Roman" w:cs="Times New Roman" w:hint="eastAsia"/>
        </w:rPr>
        <w:t>针对</w:t>
      </w:r>
      <w:r w:rsidR="0041718F">
        <w:rPr>
          <w:rFonts w:ascii="Times New Roman" w:cs="Times New Roman" w:hint="eastAsia"/>
        </w:rPr>
        <w:t>1</w:t>
      </w:r>
      <w:r w:rsidR="0041718F">
        <w:rPr>
          <w:rFonts w:ascii="Times New Roman" w:cs="Times New Roman" w:hint="eastAsia"/>
        </w:rPr>
        <w:t>个</w:t>
      </w:r>
      <w:r w:rsidR="0041718F">
        <w:rPr>
          <w:rFonts w:ascii="Times New Roman" w:cs="Times New Roman"/>
        </w:rPr>
        <w:t>石化行业</w:t>
      </w:r>
      <w:r w:rsidR="0041718F">
        <w:rPr>
          <w:rFonts w:ascii="Times New Roman" w:cs="Times New Roman" w:hint="eastAsia"/>
        </w:rPr>
        <w:t>重点</w:t>
      </w:r>
      <w:r w:rsidR="00A33804">
        <w:rPr>
          <w:rFonts w:ascii="Times New Roman" w:cs="Times New Roman" w:hint="eastAsia"/>
        </w:rPr>
        <w:t>细分行业</w:t>
      </w:r>
      <w:r w:rsidR="00A33804">
        <w:rPr>
          <w:rFonts w:ascii="Times New Roman" w:cs="Times New Roman"/>
        </w:rPr>
        <w:t>，</w:t>
      </w:r>
      <w:r w:rsidR="001854F8">
        <w:rPr>
          <w:rFonts w:ascii="Times New Roman" w:cs="Times New Roman" w:hint="eastAsia"/>
        </w:rPr>
        <w:t>研究提出</w:t>
      </w:r>
      <w:r w:rsidR="00BF532C">
        <w:rPr>
          <w:rFonts w:ascii="Times New Roman" w:cs="Times New Roman" w:hint="eastAsia"/>
        </w:rPr>
        <w:t>行业</w:t>
      </w:r>
      <w:r w:rsidR="00BF532C">
        <w:rPr>
          <w:rFonts w:ascii="Times New Roman" w:cs="Times New Roman"/>
        </w:rPr>
        <w:t>环境与经济形式季度分析报告模式，</w:t>
      </w:r>
      <w:r w:rsidR="00BF532C">
        <w:rPr>
          <w:rFonts w:ascii="Times New Roman" w:cs="Times New Roman" w:hint="eastAsia"/>
        </w:rPr>
        <w:t>并编制</w:t>
      </w:r>
      <w:r w:rsidR="005C7B3B">
        <w:rPr>
          <w:rFonts w:ascii="Times New Roman" w:cs="Times New Roman" w:hint="eastAsia"/>
        </w:rPr>
        <w:t>4</w:t>
      </w:r>
      <w:r w:rsidR="005C7B3B">
        <w:rPr>
          <w:rFonts w:ascii="Times New Roman" w:cs="Times New Roman"/>
        </w:rPr>
        <w:t>期</w:t>
      </w:r>
      <w:r w:rsidR="005C7B3B">
        <w:rPr>
          <w:rFonts w:ascii="Times New Roman" w:cs="Times New Roman" w:hint="eastAsia"/>
        </w:rPr>
        <w:t>季度</w:t>
      </w:r>
      <w:r w:rsidR="00304A0D">
        <w:rPr>
          <w:rFonts w:ascii="Times New Roman" w:cs="Times New Roman"/>
        </w:rPr>
        <w:t>分析报告</w:t>
      </w:r>
      <w:r w:rsidR="00304A0D">
        <w:rPr>
          <w:rFonts w:ascii="Times New Roman" w:cs="Times New Roman" w:hint="eastAsia"/>
        </w:rPr>
        <w:t>；</w:t>
      </w:r>
    </w:p>
    <w:p w:rsidR="003C2692" w:rsidRPr="00055FCE" w:rsidRDefault="00CF7631" w:rsidP="00CA3E12">
      <w:pPr>
        <w:ind w:firstLineChars="200" w:firstLine="480"/>
        <w:rPr>
          <w:rFonts w:ascii="Times New Roman" w:cs="Times New Roman"/>
        </w:rPr>
      </w:pPr>
      <w:r>
        <w:rPr>
          <w:rFonts w:ascii="Times New Roman" w:cs="Times New Roman" w:hint="eastAsia"/>
        </w:rPr>
        <w:t>（</w:t>
      </w:r>
      <w:r>
        <w:rPr>
          <w:rFonts w:ascii="Times New Roman" w:cs="Times New Roman" w:hint="eastAsia"/>
        </w:rPr>
        <w:t>4</w:t>
      </w:r>
      <w:r>
        <w:rPr>
          <w:rFonts w:ascii="Times New Roman" w:cs="Times New Roman" w:hint="eastAsia"/>
        </w:rPr>
        <w:t>）</w:t>
      </w:r>
      <w:r w:rsidR="00780AC8" w:rsidRPr="00780AC8">
        <w:rPr>
          <w:rFonts w:ascii="Times New Roman" w:cs="Times New Roman" w:hint="eastAsia"/>
        </w:rPr>
        <w:t>更新</w:t>
      </w:r>
      <w:r w:rsidR="001E0EF7" w:rsidRPr="00780AC8">
        <w:rPr>
          <w:rFonts w:ascii="Times New Roman" w:cs="Times New Roman" w:hint="eastAsia"/>
        </w:rPr>
        <w:t>上市公司</w:t>
      </w:r>
      <w:r w:rsidR="001E0EF7">
        <w:rPr>
          <w:rFonts w:ascii="Times New Roman" w:cs="Times New Roman" w:hint="eastAsia"/>
        </w:rPr>
        <w:t>及其</w:t>
      </w:r>
      <w:r w:rsidR="001E0EF7">
        <w:rPr>
          <w:rFonts w:ascii="Times New Roman" w:cs="Times New Roman"/>
        </w:rPr>
        <w:t>子公司</w:t>
      </w:r>
      <w:r w:rsidR="007D33F8">
        <w:rPr>
          <w:rFonts w:ascii="Times New Roman" w:cs="Times New Roman" w:hint="eastAsia"/>
        </w:rPr>
        <w:t>全部相关</w:t>
      </w:r>
      <w:r w:rsidR="001E0EF7">
        <w:rPr>
          <w:rFonts w:ascii="Times New Roman" w:cs="Times New Roman"/>
        </w:rPr>
        <w:t>信息</w:t>
      </w:r>
      <w:r w:rsidR="001E0EF7" w:rsidRPr="00780AC8">
        <w:rPr>
          <w:rFonts w:ascii="Times New Roman" w:cs="Times New Roman" w:hint="eastAsia"/>
        </w:rPr>
        <w:t>，形成《沪深主板上市公司及其子公司名录库</w:t>
      </w:r>
      <w:r w:rsidR="001E0EF7" w:rsidRPr="00780AC8">
        <w:rPr>
          <w:rFonts w:ascii="Times New Roman" w:cs="Times New Roman" w:hint="eastAsia"/>
        </w:rPr>
        <w:t>2018</w:t>
      </w:r>
      <w:r w:rsidR="001E0EF7" w:rsidRPr="00780AC8">
        <w:rPr>
          <w:rFonts w:ascii="Times New Roman" w:cs="Times New Roman" w:hint="eastAsia"/>
        </w:rPr>
        <w:t>年版》</w:t>
      </w:r>
      <w:r w:rsidR="001E0EF7">
        <w:rPr>
          <w:rFonts w:ascii="Times New Roman" w:cs="Times New Roman" w:hint="eastAsia"/>
        </w:rPr>
        <w:t>。</w:t>
      </w:r>
    </w:p>
    <w:p w:rsidR="005E363C" w:rsidRPr="006A5AEE" w:rsidRDefault="005E363C" w:rsidP="009F2C97">
      <w:pPr>
        <w:spacing w:beforeLines="50" w:afterLines="50"/>
        <w:ind w:firstLineChars="200" w:firstLine="482"/>
        <w:rPr>
          <w:rFonts w:ascii="Times New Roman" w:cs="Times New Roman"/>
          <w:b/>
        </w:rPr>
      </w:pPr>
      <w:r w:rsidRPr="006A5AEE">
        <w:rPr>
          <w:rFonts w:ascii="Times New Roman" w:cs="Times New Roman" w:hint="eastAsia"/>
          <w:b/>
        </w:rPr>
        <w:t>成果产出：</w:t>
      </w:r>
    </w:p>
    <w:p w:rsidR="005E363C" w:rsidRDefault="005E363C" w:rsidP="009F2C97">
      <w:pPr>
        <w:spacing w:beforeLines="50" w:afterLines="50"/>
        <w:ind w:firstLineChars="200" w:firstLine="480"/>
        <w:rPr>
          <w:rFonts w:ascii="Times New Roman" w:cs="Times New Roman"/>
        </w:rPr>
      </w:pPr>
      <w:r w:rsidRPr="006A5AEE">
        <w:rPr>
          <w:rFonts w:ascii="Times New Roman" w:cs="Times New Roman" w:hint="eastAsia"/>
        </w:rPr>
        <w:t>（</w:t>
      </w:r>
      <w:r w:rsidRPr="006A5AEE">
        <w:rPr>
          <w:rFonts w:ascii="Times New Roman" w:cs="Times New Roman" w:hint="eastAsia"/>
        </w:rPr>
        <w:t>1</w:t>
      </w:r>
      <w:r w:rsidRPr="006A5AEE">
        <w:rPr>
          <w:rFonts w:ascii="Times New Roman" w:cs="Times New Roman" w:hint="eastAsia"/>
        </w:rPr>
        <w:t>）</w:t>
      </w:r>
      <w:r w:rsidR="006A44B3" w:rsidRPr="006A44B3">
        <w:rPr>
          <w:rFonts w:ascii="Times New Roman" w:cs="Times New Roman" w:hint="eastAsia"/>
        </w:rPr>
        <w:t>基于</w:t>
      </w:r>
      <w:proofErr w:type="gramStart"/>
      <w:r w:rsidR="0026757A">
        <w:rPr>
          <w:rFonts w:ascii="Times New Roman" w:cs="Times New Roman" w:hint="eastAsia"/>
        </w:rPr>
        <w:t>固定源</w:t>
      </w:r>
      <w:proofErr w:type="gramEnd"/>
      <w:r w:rsidR="0026757A">
        <w:rPr>
          <w:rFonts w:ascii="Times New Roman" w:cs="Times New Roman" w:hint="eastAsia"/>
        </w:rPr>
        <w:t>环境监管数据的企业与行业达标排放情况评估方法，</w:t>
      </w:r>
      <w:r w:rsidR="006A44B3" w:rsidRPr="006A44B3">
        <w:rPr>
          <w:rFonts w:ascii="Times New Roman" w:cs="Times New Roman" w:hint="eastAsia"/>
        </w:rPr>
        <w:t>基于</w:t>
      </w:r>
      <w:proofErr w:type="gramStart"/>
      <w:r w:rsidR="007257D2">
        <w:rPr>
          <w:rFonts w:ascii="Times New Roman" w:cs="Times New Roman" w:hint="eastAsia"/>
        </w:rPr>
        <w:t>固定源</w:t>
      </w:r>
      <w:proofErr w:type="gramEnd"/>
      <w:r w:rsidR="007257D2">
        <w:rPr>
          <w:rFonts w:ascii="Times New Roman" w:cs="Times New Roman" w:hint="eastAsia"/>
        </w:rPr>
        <w:t>环境监管数据和</w:t>
      </w:r>
      <w:r w:rsidR="006A44B3" w:rsidRPr="006A44B3">
        <w:rPr>
          <w:rFonts w:ascii="Times New Roman" w:cs="Times New Roman" w:hint="eastAsia"/>
        </w:rPr>
        <w:t>互联网环境新闻大数据的企业与行业环境绩效评估方法</w:t>
      </w:r>
      <w:r>
        <w:rPr>
          <w:rFonts w:ascii="Times New Roman" w:cs="Times New Roman" w:hint="eastAsia"/>
        </w:rPr>
        <w:t>；</w:t>
      </w:r>
    </w:p>
    <w:p w:rsidR="005E363C" w:rsidRDefault="005E363C" w:rsidP="009F2C97">
      <w:pPr>
        <w:spacing w:beforeLines="50" w:afterLines="50"/>
        <w:ind w:firstLineChars="200" w:firstLine="480"/>
        <w:rPr>
          <w:rFonts w:ascii="Times New Roman" w:cs="Times New Roman"/>
        </w:rPr>
      </w:pPr>
      <w:r>
        <w:rPr>
          <w:rFonts w:ascii="Times New Roman" w:cs="Times New Roman" w:hint="eastAsia"/>
        </w:rPr>
        <w:lastRenderedPageBreak/>
        <w:t>（</w:t>
      </w:r>
      <w:r>
        <w:rPr>
          <w:rFonts w:ascii="Times New Roman" w:cs="Times New Roman" w:hint="eastAsia"/>
        </w:rPr>
        <w:t>2</w:t>
      </w:r>
      <w:r>
        <w:rPr>
          <w:rFonts w:ascii="Times New Roman" w:cs="Times New Roman" w:hint="eastAsia"/>
        </w:rPr>
        <w:t>）</w:t>
      </w:r>
      <w:r w:rsidR="00331D37">
        <w:rPr>
          <w:rFonts w:ascii="Times New Roman" w:cs="Times New Roman" w:hint="eastAsia"/>
        </w:rPr>
        <w:t>石化</w:t>
      </w:r>
      <w:r w:rsidR="00331D37">
        <w:rPr>
          <w:rFonts w:ascii="Times New Roman" w:cs="Times New Roman"/>
        </w:rPr>
        <w:t>等</w:t>
      </w:r>
      <w:r w:rsidR="00B75DFA" w:rsidRPr="00B75DFA">
        <w:rPr>
          <w:rFonts w:ascii="Times New Roman" w:cs="Times New Roman" w:hint="eastAsia"/>
        </w:rPr>
        <w:t>15</w:t>
      </w:r>
      <w:r w:rsidR="00001275">
        <w:rPr>
          <w:rFonts w:ascii="Times New Roman" w:cs="Times New Roman" w:hint="eastAsia"/>
        </w:rPr>
        <w:t>个</w:t>
      </w:r>
      <w:r w:rsidR="00B75DFA" w:rsidRPr="00B75DFA">
        <w:rPr>
          <w:rFonts w:ascii="Times New Roman" w:cs="Times New Roman" w:hint="eastAsia"/>
        </w:rPr>
        <w:t>行业的</w:t>
      </w:r>
      <w:r w:rsidR="00874B68">
        <w:rPr>
          <w:rFonts w:ascii="Times New Roman" w:cs="Times New Roman" w:hint="eastAsia"/>
        </w:rPr>
        <w:t>2017</w:t>
      </w:r>
      <w:r w:rsidR="00874B68">
        <w:rPr>
          <w:rFonts w:ascii="Times New Roman" w:cs="Times New Roman" w:hint="eastAsia"/>
        </w:rPr>
        <w:t>年</w:t>
      </w:r>
      <w:r w:rsidR="00B75DFA" w:rsidRPr="00B75DFA">
        <w:rPr>
          <w:rFonts w:ascii="Times New Roman" w:cs="Times New Roman" w:hint="eastAsia"/>
        </w:rPr>
        <w:t>达标排放情况与环境绩效</w:t>
      </w:r>
      <w:r w:rsidR="00874B68">
        <w:rPr>
          <w:rFonts w:ascii="Times New Roman" w:cs="Times New Roman" w:hint="eastAsia"/>
        </w:rPr>
        <w:t>评估报告</w:t>
      </w:r>
      <w:r>
        <w:rPr>
          <w:rFonts w:ascii="Times New Roman" w:cs="Times New Roman" w:hint="eastAsia"/>
        </w:rPr>
        <w:t>；</w:t>
      </w:r>
    </w:p>
    <w:p w:rsidR="001B07AA" w:rsidRDefault="005E363C" w:rsidP="009F2C97">
      <w:pPr>
        <w:spacing w:beforeLines="50" w:afterLines="50"/>
        <w:ind w:firstLineChars="200" w:firstLine="480"/>
        <w:rPr>
          <w:rFonts w:ascii="Times New Roman" w:cs="Times New Roman"/>
        </w:rPr>
      </w:pPr>
      <w:r>
        <w:rPr>
          <w:rFonts w:ascii="Times New Roman" w:cs="Times New Roman" w:hint="eastAsia"/>
        </w:rPr>
        <w:t>（</w:t>
      </w:r>
      <w:r>
        <w:rPr>
          <w:rFonts w:ascii="Times New Roman" w:cs="Times New Roman" w:hint="eastAsia"/>
        </w:rPr>
        <w:t>3</w:t>
      </w:r>
      <w:r>
        <w:rPr>
          <w:rFonts w:ascii="Times New Roman" w:cs="Times New Roman" w:hint="eastAsia"/>
        </w:rPr>
        <w:t>）</w:t>
      </w:r>
      <w:r w:rsidR="001B07AA">
        <w:rPr>
          <w:rFonts w:ascii="Times New Roman" w:cs="Times New Roman" w:hint="eastAsia"/>
        </w:rPr>
        <w:t>行业</w:t>
      </w:r>
      <w:r w:rsidR="001B07AA">
        <w:rPr>
          <w:rFonts w:ascii="Times New Roman" w:cs="Times New Roman"/>
        </w:rPr>
        <w:t>环境与经济形式季度分析报告模式，</w:t>
      </w:r>
      <w:r w:rsidR="001B07AA">
        <w:rPr>
          <w:rFonts w:ascii="Times New Roman" w:cs="Times New Roman" w:hint="eastAsia"/>
        </w:rPr>
        <w:t>4</w:t>
      </w:r>
      <w:r w:rsidR="001B07AA">
        <w:rPr>
          <w:rFonts w:ascii="Times New Roman" w:cs="Times New Roman"/>
        </w:rPr>
        <w:t>期</w:t>
      </w:r>
      <w:r w:rsidR="001B07AA">
        <w:rPr>
          <w:rFonts w:ascii="Times New Roman" w:cs="Times New Roman" w:hint="eastAsia"/>
        </w:rPr>
        <w:t>季度</w:t>
      </w:r>
      <w:r w:rsidR="001B07AA">
        <w:rPr>
          <w:rFonts w:ascii="Times New Roman" w:cs="Times New Roman"/>
        </w:rPr>
        <w:t>分析报告</w:t>
      </w:r>
      <w:r w:rsidR="00E15CFC">
        <w:rPr>
          <w:rFonts w:ascii="Times New Roman" w:cs="Times New Roman" w:hint="eastAsia"/>
        </w:rPr>
        <w:t>；</w:t>
      </w:r>
    </w:p>
    <w:p w:rsidR="005233A7" w:rsidRDefault="00E572E4">
      <w:pPr>
        <w:ind w:firstLineChars="200" w:firstLine="480"/>
        <w:rPr>
          <w:rFonts w:ascii="Times New Roman" w:hAnsi="Times New Roman" w:cs="Times New Roman"/>
        </w:rPr>
      </w:pPr>
      <w:r>
        <w:rPr>
          <w:rFonts w:ascii="Times New Roman" w:cs="Times New Roman" w:hint="eastAsia"/>
        </w:rPr>
        <w:t>（</w:t>
      </w:r>
      <w:r>
        <w:rPr>
          <w:rFonts w:ascii="Times New Roman" w:cs="Times New Roman" w:hint="eastAsia"/>
        </w:rPr>
        <w:t>4</w:t>
      </w:r>
      <w:r>
        <w:rPr>
          <w:rFonts w:ascii="Times New Roman" w:cs="Times New Roman" w:hint="eastAsia"/>
        </w:rPr>
        <w:t>）</w:t>
      </w:r>
      <w:r w:rsidR="001E7445" w:rsidRPr="00780AC8">
        <w:rPr>
          <w:rFonts w:ascii="Times New Roman" w:cs="Times New Roman" w:hint="eastAsia"/>
        </w:rPr>
        <w:t>《沪深主板上市公司及其子公司名录库</w:t>
      </w:r>
      <w:r w:rsidR="001E7445" w:rsidRPr="00780AC8">
        <w:rPr>
          <w:rFonts w:ascii="Times New Roman" w:cs="Times New Roman" w:hint="eastAsia"/>
        </w:rPr>
        <w:t>2018</w:t>
      </w:r>
      <w:r w:rsidR="001E7445" w:rsidRPr="00780AC8">
        <w:rPr>
          <w:rFonts w:ascii="Times New Roman" w:cs="Times New Roman" w:hint="eastAsia"/>
        </w:rPr>
        <w:t>年版》</w:t>
      </w:r>
      <w:r w:rsidR="005E363C">
        <w:rPr>
          <w:rFonts w:ascii="Times New Roman" w:cs="Times New Roman" w:hint="eastAsia"/>
        </w:rPr>
        <w:t>。</w:t>
      </w:r>
      <w:bookmarkEnd w:id="0"/>
    </w:p>
    <w:sectPr w:rsidR="005233A7" w:rsidSect="00CD4F70">
      <w:pgSz w:w="12240" w:h="15840"/>
      <w:pgMar w:top="1440" w:right="1800" w:bottom="1440" w:left="1800" w:header="720" w:footer="720" w:gutter="0"/>
      <w:cols w:space="720"/>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8E" w:rsidRDefault="003D3B8E" w:rsidP="00CC5295">
      <w:r>
        <w:separator/>
      </w:r>
    </w:p>
  </w:endnote>
  <w:endnote w:type="continuationSeparator" w:id="0">
    <w:p w:rsidR="003D3B8E" w:rsidRDefault="003D3B8E" w:rsidP="00CC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8E" w:rsidRDefault="003D3B8E" w:rsidP="00CC5295">
      <w:r>
        <w:separator/>
      </w:r>
    </w:p>
  </w:footnote>
  <w:footnote w:type="continuationSeparator" w:id="0">
    <w:p w:rsidR="003D3B8E" w:rsidRDefault="003D3B8E" w:rsidP="00CC5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4037"/>
    <w:multiLevelType w:val="hybridMultilevel"/>
    <w:tmpl w:val="7B329272"/>
    <w:lvl w:ilvl="0" w:tplc="E244C90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22E7977"/>
    <w:multiLevelType w:val="hybridMultilevel"/>
    <w:tmpl w:val="D260364A"/>
    <w:lvl w:ilvl="0" w:tplc="FD2C0A7E">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58D0D6C0"/>
    <w:multiLevelType w:val="singleLevel"/>
    <w:tmpl w:val="58D0D6C0"/>
    <w:lvl w:ilvl="0">
      <w:start w:val="1"/>
      <w:numFmt w:val="chineseCounting"/>
      <w:suff w:val="nothing"/>
      <w:lvlText w:val="%1、"/>
      <w:lvlJc w:val="left"/>
    </w:lvl>
  </w:abstractNum>
  <w:abstractNum w:abstractNumId="3">
    <w:nsid w:val="5E2D3660"/>
    <w:multiLevelType w:val="hybridMultilevel"/>
    <w:tmpl w:val="0DCA506C"/>
    <w:lvl w:ilvl="0" w:tplc="7F6480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8E6357"/>
    <w:multiLevelType w:val="hybridMultilevel"/>
    <w:tmpl w:val="B576DFE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5295"/>
    <w:rsid w:val="0000109D"/>
    <w:rsid w:val="00001275"/>
    <w:rsid w:val="000015D5"/>
    <w:rsid w:val="00002021"/>
    <w:rsid w:val="000021FB"/>
    <w:rsid w:val="00002817"/>
    <w:rsid w:val="0000592C"/>
    <w:rsid w:val="000064B0"/>
    <w:rsid w:val="00006A87"/>
    <w:rsid w:val="00006C28"/>
    <w:rsid w:val="00006CA1"/>
    <w:rsid w:val="0000745C"/>
    <w:rsid w:val="000133AF"/>
    <w:rsid w:val="000136E0"/>
    <w:rsid w:val="00015C35"/>
    <w:rsid w:val="00016895"/>
    <w:rsid w:val="000228B7"/>
    <w:rsid w:val="0002322A"/>
    <w:rsid w:val="0002453E"/>
    <w:rsid w:val="00025BE9"/>
    <w:rsid w:val="00026658"/>
    <w:rsid w:val="00031755"/>
    <w:rsid w:val="00031979"/>
    <w:rsid w:val="00033452"/>
    <w:rsid w:val="000338DE"/>
    <w:rsid w:val="00034F23"/>
    <w:rsid w:val="00035CE1"/>
    <w:rsid w:val="0003614B"/>
    <w:rsid w:val="0003691A"/>
    <w:rsid w:val="00037883"/>
    <w:rsid w:val="00040623"/>
    <w:rsid w:val="000417BE"/>
    <w:rsid w:val="00041CAB"/>
    <w:rsid w:val="00043819"/>
    <w:rsid w:val="000472AA"/>
    <w:rsid w:val="00047394"/>
    <w:rsid w:val="00050A60"/>
    <w:rsid w:val="00051B7B"/>
    <w:rsid w:val="0005522F"/>
    <w:rsid w:val="00055FCE"/>
    <w:rsid w:val="00056374"/>
    <w:rsid w:val="00057C1A"/>
    <w:rsid w:val="000601F4"/>
    <w:rsid w:val="00060F7B"/>
    <w:rsid w:val="000612ED"/>
    <w:rsid w:val="0006401B"/>
    <w:rsid w:val="00064DE0"/>
    <w:rsid w:val="0006500A"/>
    <w:rsid w:val="0006672D"/>
    <w:rsid w:val="0006673C"/>
    <w:rsid w:val="000675B2"/>
    <w:rsid w:val="000709D9"/>
    <w:rsid w:val="00071377"/>
    <w:rsid w:val="00071451"/>
    <w:rsid w:val="00073941"/>
    <w:rsid w:val="00074268"/>
    <w:rsid w:val="00080A57"/>
    <w:rsid w:val="00082B3D"/>
    <w:rsid w:val="0008407E"/>
    <w:rsid w:val="000845D6"/>
    <w:rsid w:val="000846BC"/>
    <w:rsid w:val="000846EA"/>
    <w:rsid w:val="00086AF3"/>
    <w:rsid w:val="00086BC2"/>
    <w:rsid w:val="000919C7"/>
    <w:rsid w:val="00092C2C"/>
    <w:rsid w:val="000955ED"/>
    <w:rsid w:val="00095B77"/>
    <w:rsid w:val="00095C8D"/>
    <w:rsid w:val="00096E48"/>
    <w:rsid w:val="00097886"/>
    <w:rsid w:val="00097C7E"/>
    <w:rsid w:val="000A057A"/>
    <w:rsid w:val="000A05EE"/>
    <w:rsid w:val="000A1D35"/>
    <w:rsid w:val="000A3A04"/>
    <w:rsid w:val="000A589E"/>
    <w:rsid w:val="000A66EE"/>
    <w:rsid w:val="000A6835"/>
    <w:rsid w:val="000A7154"/>
    <w:rsid w:val="000B0346"/>
    <w:rsid w:val="000B0816"/>
    <w:rsid w:val="000B1B0F"/>
    <w:rsid w:val="000B36F1"/>
    <w:rsid w:val="000B6744"/>
    <w:rsid w:val="000C2F2D"/>
    <w:rsid w:val="000C4082"/>
    <w:rsid w:val="000C4CC5"/>
    <w:rsid w:val="000C5EB2"/>
    <w:rsid w:val="000C6E2F"/>
    <w:rsid w:val="000C7469"/>
    <w:rsid w:val="000D1164"/>
    <w:rsid w:val="000D21B1"/>
    <w:rsid w:val="000D2D28"/>
    <w:rsid w:val="000D40BD"/>
    <w:rsid w:val="000D63DB"/>
    <w:rsid w:val="000E0407"/>
    <w:rsid w:val="000E1C47"/>
    <w:rsid w:val="000E2041"/>
    <w:rsid w:val="000E385F"/>
    <w:rsid w:val="000E5D4F"/>
    <w:rsid w:val="000E5E22"/>
    <w:rsid w:val="000E67C8"/>
    <w:rsid w:val="000F0673"/>
    <w:rsid w:val="000F27B3"/>
    <w:rsid w:val="000F2D49"/>
    <w:rsid w:val="000F4535"/>
    <w:rsid w:val="000F4778"/>
    <w:rsid w:val="000F5050"/>
    <w:rsid w:val="000F6F3C"/>
    <w:rsid w:val="000F72D8"/>
    <w:rsid w:val="000F7697"/>
    <w:rsid w:val="001001C8"/>
    <w:rsid w:val="00101556"/>
    <w:rsid w:val="0010421C"/>
    <w:rsid w:val="001054DA"/>
    <w:rsid w:val="001059CF"/>
    <w:rsid w:val="00107ACB"/>
    <w:rsid w:val="00107C25"/>
    <w:rsid w:val="00110191"/>
    <w:rsid w:val="00110E34"/>
    <w:rsid w:val="00112162"/>
    <w:rsid w:val="00113525"/>
    <w:rsid w:val="0011394E"/>
    <w:rsid w:val="00113F80"/>
    <w:rsid w:val="001142CD"/>
    <w:rsid w:val="001142E4"/>
    <w:rsid w:val="00114D52"/>
    <w:rsid w:val="001168D8"/>
    <w:rsid w:val="00117280"/>
    <w:rsid w:val="0011780D"/>
    <w:rsid w:val="00117AA1"/>
    <w:rsid w:val="00120E25"/>
    <w:rsid w:val="001223C0"/>
    <w:rsid w:val="0012390C"/>
    <w:rsid w:val="00124A0C"/>
    <w:rsid w:val="00124AA0"/>
    <w:rsid w:val="00124F23"/>
    <w:rsid w:val="0012606E"/>
    <w:rsid w:val="0012701D"/>
    <w:rsid w:val="001306E2"/>
    <w:rsid w:val="00130FF5"/>
    <w:rsid w:val="00132331"/>
    <w:rsid w:val="00140CE3"/>
    <w:rsid w:val="00141FE3"/>
    <w:rsid w:val="00144124"/>
    <w:rsid w:val="00144FAB"/>
    <w:rsid w:val="00145114"/>
    <w:rsid w:val="00145174"/>
    <w:rsid w:val="001456BF"/>
    <w:rsid w:val="00145A12"/>
    <w:rsid w:val="001462BB"/>
    <w:rsid w:val="00146C4E"/>
    <w:rsid w:val="00150E11"/>
    <w:rsid w:val="001512DB"/>
    <w:rsid w:val="00151D3B"/>
    <w:rsid w:val="00152C60"/>
    <w:rsid w:val="00153BC8"/>
    <w:rsid w:val="0015463C"/>
    <w:rsid w:val="00154E37"/>
    <w:rsid w:val="00157D26"/>
    <w:rsid w:val="001603CF"/>
    <w:rsid w:val="001610E8"/>
    <w:rsid w:val="00162DEA"/>
    <w:rsid w:val="00163C67"/>
    <w:rsid w:val="00163E9A"/>
    <w:rsid w:val="00164305"/>
    <w:rsid w:val="0016587C"/>
    <w:rsid w:val="00166005"/>
    <w:rsid w:val="00167324"/>
    <w:rsid w:val="00167643"/>
    <w:rsid w:val="00170AA8"/>
    <w:rsid w:val="00172FA2"/>
    <w:rsid w:val="00173A5C"/>
    <w:rsid w:val="00176347"/>
    <w:rsid w:val="00177765"/>
    <w:rsid w:val="00177DFF"/>
    <w:rsid w:val="0018116E"/>
    <w:rsid w:val="00183A84"/>
    <w:rsid w:val="00184A95"/>
    <w:rsid w:val="00184D06"/>
    <w:rsid w:val="00184D85"/>
    <w:rsid w:val="001854F8"/>
    <w:rsid w:val="001860D4"/>
    <w:rsid w:val="0018717D"/>
    <w:rsid w:val="00190FAE"/>
    <w:rsid w:val="0019111D"/>
    <w:rsid w:val="00191636"/>
    <w:rsid w:val="00191A08"/>
    <w:rsid w:val="00195068"/>
    <w:rsid w:val="001974BC"/>
    <w:rsid w:val="001A0973"/>
    <w:rsid w:val="001A0E68"/>
    <w:rsid w:val="001A1519"/>
    <w:rsid w:val="001A2420"/>
    <w:rsid w:val="001A2EFE"/>
    <w:rsid w:val="001A4518"/>
    <w:rsid w:val="001A53C4"/>
    <w:rsid w:val="001A5FE6"/>
    <w:rsid w:val="001A792B"/>
    <w:rsid w:val="001B0357"/>
    <w:rsid w:val="001B07AA"/>
    <w:rsid w:val="001B14BD"/>
    <w:rsid w:val="001B23F4"/>
    <w:rsid w:val="001B245F"/>
    <w:rsid w:val="001B43A7"/>
    <w:rsid w:val="001B6399"/>
    <w:rsid w:val="001C0DA4"/>
    <w:rsid w:val="001C26A2"/>
    <w:rsid w:val="001C2AD3"/>
    <w:rsid w:val="001C3486"/>
    <w:rsid w:val="001C4275"/>
    <w:rsid w:val="001C669F"/>
    <w:rsid w:val="001C7E69"/>
    <w:rsid w:val="001C7F6B"/>
    <w:rsid w:val="001D020D"/>
    <w:rsid w:val="001D1565"/>
    <w:rsid w:val="001D3654"/>
    <w:rsid w:val="001D41F3"/>
    <w:rsid w:val="001D5624"/>
    <w:rsid w:val="001D5FFF"/>
    <w:rsid w:val="001D6904"/>
    <w:rsid w:val="001D6A43"/>
    <w:rsid w:val="001E04A5"/>
    <w:rsid w:val="001E04E5"/>
    <w:rsid w:val="001E0EF7"/>
    <w:rsid w:val="001E1188"/>
    <w:rsid w:val="001E2235"/>
    <w:rsid w:val="001E238E"/>
    <w:rsid w:val="001E246F"/>
    <w:rsid w:val="001E2D42"/>
    <w:rsid w:val="001E3157"/>
    <w:rsid w:val="001E3E2E"/>
    <w:rsid w:val="001E6304"/>
    <w:rsid w:val="001E7445"/>
    <w:rsid w:val="001F0FD5"/>
    <w:rsid w:val="001F1323"/>
    <w:rsid w:val="001F1770"/>
    <w:rsid w:val="001F2CDC"/>
    <w:rsid w:val="001F2E5C"/>
    <w:rsid w:val="001F445B"/>
    <w:rsid w:val="001F4F9D"/>
    <w:rsid w:val="001F5254"/>
    <w:rsid w:val="001F5BAD"/>
    <w:rsid w:val="001F6309"/>
    <w:rsid w:val="001F6777"/>
    <w:rsid w:val="001F68B3"/>
    <w:rsid w:val="001F724D"/>
    <w:rsid w:val="001F77E4"/>
    <w:rsid w:val="00200E0A"/>
    <w:rsid w:val="00201928"/>
    <w:rsid w:val="00201CF9"/>
    <w:rsid w:val="00202224"/>
    <w:rsid w:val="00203326"/>
    <w:rsid w:val="00204B6A"/>
    <w:rsid w:val="00205ABB"/>
    <w:rsid w:val="002066F6"/>
    <w:rsid w:val="00206AE5"/>
    <w:rsid w:val="00206F32"/>
    <w:rsid w:val="002075D2"/>
    <w:rsid w:val="00210298"/>
    <w:rsid w:val="00210E50"/>
    <w:rsid w:val="0021157F"/>
    <w:rsid w:val="00211B6B"/>
    <w:rsid w:val="00212F69"/>
    <w:rsid w:val="00213495"/>
    <w:rsid w:val="002136BE"/>
    <w:rsid w:val="0021392C"/>
    <w:rsid w:val="002146DD"/>
    <w:rsid w:val="00215DF7"/>
    <w:rsid w:val="00217833"/>
    <w:rsid w:val="00217B10"/>
    <w:rsid w:val="00220573"/>
    <w:rsid w:val="00221CA7"/>
    <w:rsid w:val="0022267E"/>
    <w:rsid w:val="00222F3E"/>
    <w:rsid w:val="00224842"/>
    <w:rsid w:val="00225824"/>
    <w:rsid w:val="002271B8"/>
    <w:rsid w:val="00227F3C"/>
    <w:rsid w:val="0023015F"/>
    <w:rsid w:val="00230AAF"/>
    <w:rsid w:val="00230F09"/>
    <w:rsid w:val="00231886"/>
    <w:rsid w:val="00231A51"/>
    <w:rsid w:val="00232D96"/>
    <w:rsid w:val="00232F31"/>
    <w:rsid w:val="00234863"/>
    <w:rsid w:val="00235A3E"/>
    <w:rsid w:val="0023785D"/>
    <w:rsid w:val="00240BB2"/>
    <w:rsid w:val="002420CF"/>
    <w:rsid w:val="002430FA"/>
    <w:rsid w:val="00243106"/>
    <w:rsid w:val="0024321E"/>
    <w:rsid w:val="00244FBF"/>
    <w:rsid w:val="00250930"/>
    <w:rsid w:val="002518BB"/>
    <w:rsid w:val="002527C1"/>
    <w:rsid w:val="00253189"/>
    <w:rsid w:val="0025385C"/>
    <w:rsid w:val="0025614D"/>
    <w:rsid w:val="002562FA"/>
    <w:rsid w:val="00257708"/>
    <w:rsid w:val="0026160D"/>
    <w:rsid w:val="00261928"/>
    <w:rsid w:val="002619C4"/>
    <w:rsid w:val="002628C1"/>
    <w:rsid w:val="002635DE"/>
    <w:rsid w:val="002636B7"/>
    <w:rsid w:val="00264101"/>
    <w:rsid w:val="00264BA4"/>
    <w:rsid w:val="00265489"/>
    <w:rsid w:val="00266242"/>
    <w:rsid w:val="0026757A"/>
    <w:rsid w:val="0026796F"/>
    <w:rsid w:val="00267B8F"/>
    <w:rsid w:val="00270B4D"/>
    <w:rsid w:val="002713EE"/>
    <w:rsid w:val="0027169B"/>
    <w:rsid w:val="00271A03"/>
    <w:rsid w:val="00271ED3"/>
    <w:rsid w:val="00272366"/>
    <w:rsid w:val="00272FA6"/>
    <w:rsid w:val="00273923"/>
    <w:rsid w:val="0027511E"/>
    <w:rsid w:val="00275160"/>
    <w:rsid w:val="002754A3"/>
    <w:rsid w:val="00275ACD"/>
    <w:rsid w:val="00275F65"/>
    <w:rsid w:val="00276AC6"/>
    <w:rsid w:val="002808FE"/>
    <w:rsid w:val="00280EDD"/>
    <w:rsid w:val="002821A4"/>
    <w:rsid w:val="00282E1C"/>
    <w:rsid w:val="0028332B"/>
    <w:rsid w:val="0028692A"/>
    <w:rsid w:val="00286FD4"/>
    <w:rsid w:val="00287DCA"/>
    <w:rsid w:val="0029030C"/>
    <w:rsid w:val="002905A4"/>
    <w:rsid w:val="00293073"/>
    <w:rsid w:val="00293E9E"/>
    <w:rsid w:val="00295752"/>
    <w:rsid w:val="002A0882"/>
    <w:rsid w:val="002A2646"/>
    <w:rsid w:val="002A39C4"/>
    <w:rsid w:val="002A4D35"/>
    <w:rsid w:val="002A5BD9"/>
    <w:rsid w:val="002A7E00"/>
    <w:rsid w:val="002B0503"/>
    <w:rsid w:val="002B07AE"/>
    <w:rsid w:val="002B23CE"/>
    <w:rsid w:val="002B2BEC"/>
    <w:rsid w:val="002B400C"/>
    <w:rsid w:val="002B52DD"/>
    <w:rsid w:val="002B603E"/>
    <w:rsid w:val="002B6427"/>
    <w:rsid w:val="002B64FD"/>
    <w:rsid w:val="002B70BC"/>
    <w:rsid w:val="002B71F5"/>
    <w:rsid w:val="002B72BF"/>
    <w:rsid w:val="002B776B"/>
    <w:rsid w:val="002C03DE"/>
    <w:rsid w:val="002C18B5"/>
    <w:rsid w:val="002C1CB7"/>
    <w:rsid w:val="002C367F"/>
    <w:rsid w:val="002C7EEA"/>
    <w:rsid w:val="002D2FF6"/>
    <w:rsid w:val="002D4F21"/>
    <w:rsid w:val="002D6210"/>
    <w:rsid w:val="002D7288"/>
    <w:rsid w:val="002D75CC"/>
    <w:rsid w:val="002E1336"/>
    <w:rsid w:val="002E1946"/>
    <w:rsid w:val="002E1BAD"/>
    <w:rsid w:val="002E57F8"/>
    <w:rsid w:val="002E594A"/>
    <w:rsid w:val="002E61A1"/>
    <w:rsid w:val="002E785D"/>
    <w:rsid w:val="002E7AD5"/>
    <w:rsid w:val="002F1F0A"/>
    <w:rsid w:val="002F2808"/>
    <w:rsid w:val="002F2C5D"/>
    <w:rsid w:val="002F3048"/>
    <w:rsid w:val="002F3F99"/>
    <w:rsid w:val="002F51A6"/>
    <w:rsid w:val="002F5D7D"/>
    <w:rsid w:val="002F624E"/>
    <w:rsid w:val="002F661E"/>
    <w:rsid w:val="002F71BA"/>
    <w:rsid w:val="002F74C3"/>
    <w:rsid w:val="002F7715"/>
    <w:rsid w:val="003006F7"/>
    <w:rsid w:val="00301850"/>
    <w:rsid w:val="003023BA"/>
    <w:rsid w:val="00302B9E"/>
    <w:rsid w:val="003040B1"/>
    <w:rsid w:val="0030438A"/>
    <w:rsid w:val="00304A0D"/>
    <w:rsid w:val="00304AFC"/>
    <w:rsid w:val="00305087"/>
    <w:rsid w:val="003051C8"/>
    <w:rsid w:val="003064E3"/>
    <w:rsid w:val="00306A55"/>
    <w:rsid w:val="00306E58"/>
    <w:rsid w:val="003078D2"/>
    <w:rsid w:val="003107F6"/>
    <w:rsid w:val="003114F0"/>
    <w:rsid w:val="0031220D"/>
    <w:rsid w:val="00312244"/>
    <w:rsid w:val="00312472"/>
    <w:rsid w:val="00312CAE"/>
    <w:rsid w:val="00312E4B"/>
    <w:rsid w:val="003136FF"/>
    <w:rsid w:val="00314282"/>
    <w:rsid w:val="00315A48"/>
    <w:rsid w:val="00315A53"/>
    <w:rsid w:val="003169F8"/>
    <w:rsid w:val="00316A36"/>
    <w:rsid w:val="00320806"/>
    <w:rsid w:val="00320CF0"/>
    <w:rsid w:val="0032172B"/>
    <w:rsid w:val="00321AA8"/>
    <w:rsid w:val="00323AFC"/>
    <w:rsid w:val="003279D3"/>
    <w:rsid w:val="003302B6"/>
    <w:rsid w:val="00331D37"/>
    <w:rsid w:val="00332637"/>
    <w:rsid w:val="003336FC"/>
    <w:rsid w:val="00334425"/>
    <w:rsid w:val="00335EF1"/>
    <w:rsid w:val="00336AE2"/>
    <w:rsid w:val="00340998"/>
    <w:rsid w:val="00342CBA"/>
    <w:rsid w:val="00343F66"/>
    <w:rsid w:val="00343FF3"/>
    <w:rsid w:val="00344284"/>
    <w:rsid w:val="00344C6D"/>
    <w:rsid w:val="00345F39"/>
    <w:rsid w:val="00347078"/>
    <w:rsid w:val="003470D3"/>
    <w:rsid w:val="00350583"/>
    <w:rsid w:val="003510AE"/>
    <w:rsid w:val="00351AE8"/>
    <w:rsid w:val="003522DF"/>
    <w:rsid w:val="00353F7A"/>
    <w:rsid w:val="00355126"/>
    <w:rsid w:val="00355E2F"/>
    <w:rsid w:val="003562D3"/>
    <w:rsid w:val="003602DE"/>
    <w:rsid w:val="003608A3"/>
    <w:rsid w:val="00360C70"/>
    <w:rsid w:val="0036104F"/>
    <w:rsid w:val="00362709"/>
    <w:rsid w:val="003641E4"/>
    <w:rsid w:val="00365448"/>
    <w:rsid w:val="00365EB7"/>
    <w:rsid w:val="003668D4"/>
    <w:rsid w:val="00367B4B"/>
    <w:rsid w:val="003703DD"/>
    <w:rsid w:val="00370494"/>
    <w:rsid w:val="003708AF"/>
    <w:rsid w:val="00370DE1"/>
    <w:rsid w:val="00373BB0"/>
    <w:rsid w:val="0037424A"/>
    <w:rsid w:val="00376772"/>
    <w:rsid w:val="0038195B"/>
    <w:rsid w:val="003842CF"/>
    <w:rsid w:val="00384E19"/>
    <w:rsid w:val="003851CB"/>
    <w:rsid w:val="00386629"/>
    <w:rsid w:val="00387EB4"/>
    <w:rsid w:val="003902AF"/>
    <w:rsid w:val="0039142C"/>
    <w:rsid w:val="00391A99"/>
    <w:rsid w:val="00391E4D"/>
    <w:rsid w:val="003928C7"/>
    <w:rsid w:val="00393DF9"/>
    <w:rsid w:val="0039451C"/>
    <w:rsid w:val="00394BAF"/>
    <w:rsid w:val="0039591A"/>
    <w:rsid w:val="00396185"/>
    <w:rsid w:val="00397273"/>
    <w:rsid w:val="00397541"/>
    <w:rsid w:val="0039755F"/>
    <w:rsid w:val="003A0D0E"/>
    <w:rsid w:val="003A18B0"/>
    <w:rsid w:val="003A2B13"/>
    <w:rsid w:val="003A2B8F"/>
    <w:rsid w:val="003A4540"/>
    <w:rsid w:val="003A4674"/>
    <w:rsid w:val="003A4DB7"/>
    <w:rsid w:val="003A514B"/>
    <w:rsid w:val="003A56B2"/>
    <w:rsid w:val="003A56D7"/>
    <w:rsid w:val="003A5B42"/>
    <w:rsid w:val="003A5D3F"/>
    <w:rsid w:val="003A5E9A"/>
    <w:rsid w:val="003A6E65"/>
    <w:rsid w:val="003A7527"/>
    <w:rsid w:val="003A7586"/>
    <w:rsid w:val="003B3EF7"/>
    <w:rsid w:val="003B461F"/>
    <w:rsid w:val="003B4699"/>
    <w:rsid w:val="003B55CD"/>
    <w:rsid w:val="003B5A34"/>
    <w:rsid w:val="003B700D"/>
    <w:rsid w:val="003C05FF"/>
    <w:rsid w:val="003C1ED6"/>
    <w:rsid w:val="003C2692"/>
    <w:rsid w:val="003C2DB5"/>
    <w:rsid w:val="003C3206"/>
    <w:rsid w:val="003C3C55"/>
    <w:rsid w:val="003C6703"/>
    <w:rsid w:val="003C70D8"/>
    <w:rsid w:val="003D0837"/>
    <w:rsid w:val="003D102C"/>
    <w:rsid w:val="003D16AE"/>
    <w:rsid w:val="003D2A4D"/>
    <w:rsid w:val="003D2E83"/>
    <w:rsid w:val="003D3B8E"/>
    <w:rsid w:val="003D5505"/>
    <w:rsid w:val="003D6861"/>
    <w:rsid w:val="003E12AB"/>
    <w:rsid w:val="003E1A8D"/>
    <w:rsid w:val="003E1F45"/>
    <w:rsid w:val="003E3029"/>
    <w:rsid w:val="003E462E"/>
    <w:rsid w:val="003E5BCC"/>
    <w:rsid w:val="003E7169"/>
    <w:rsid w:val="003E7D95"/>
    <w:rsid w:val="003F126A"/>
    <w:rsid w:val="003F25B4"/>
    <w:rsid w:val="003F2BED"/>
    <w:rsid w:val="003F347B"/>
    <w:rsid w:val="003F5398"/>
    <w:rsid w:val="003F616B"/>
    <w:rsid w:val="003F6EB6"/>
    <w:rsid w:val="003F7350"/>
    <w:rsid w:val="004008FB"/>
    <w:rsid w:val="0040554E"/>
    <w:rsid w:val="0040564E"/>
    <w:rsid w:val="004066B5"/>
    <w:rsid w:val="004070EF"/>
    <w:rsid w:val="0041179C"/>
    <w:rsid w:val="00411E6D"/>
    <w:rsid w:val="00412BC2"/>
    <w:rsid w:val="0041438D"/>
    <w:rsid w:val="004147DC"/>
    <w:rsid w:val="00415DAC"/>
    <w:rsid w:val="00416BF0"/>
    <w:rsid w:val="00417121"/>
    <w:rsid w:val="0041718F"/>
    <w:rsid w:val="0041723D"/>
    <w:rsid w:val="004206A6"/>
    <w:rsid w:val="0042297F"/>
    <w:rsid w:val="00422F89"/>
    <w:rsid w:val="00424E4B"/>
    <w:rsid w:val="004250C5"/>
    <w:rsid w:val="0042521C"/>
    <w:rsid w:val="00425CC5"/>
    <w:rsid w:val="0042794E"/>
    <w:rsid w:val="004301D7"/>
    <w:rsid w:val="00430C2D"/>
    <w:rsid w:val="00432C1C"/>
    <w:rsid w:val="004367A6"/>
    <w:rsid w:val="0043735B"/>
    <w:rsid w:val="004374B7"/>
    <w:rsid w:val="004404EC"/>
    <w:rsid w:val="004419F0"/>
    <w:rsid w:val="004435AA"/>
    <w:rsid w:val="004445DF"/>
    <w:rsid w:val="00445EA0"/>
    <w:rsid w:val="00451A2A"/>
    <w:rsid w:val="0045270F"/>
    <w:rsid w:val="0045352D"/>
    <w:rsid w:val="00453E3C"/>
    <w:rsid w:val="00453F3E"/>
    <w:rsid w:val="00454DE0"/>
    <w:rsid w:val="0045688D"/>
    <w:rsid w:val="00460C46"/>
    <w:rsid w:val="00461076"/>
    <w:rsid w:val="00462B56"/>
    <w:rsid w:val="0046572C"/>
    <w:rsid w:val="00465739"/>
    <w:rsid w:val="00465AC6"/>
    <w:rsid w:val="00465D3C"/>
    <w:rsid w:val="0046674B"/>
    <w:rsid w:val="004667D2"/>
    <w:rsid w:val="0047185C"/>
    <w:rsid w:val="004759B0"/>
    <w:rsid w:val="00476601"/>
    <w:rsid w:val="00476DE5"/>
    <w:rsid w:val="0047797F"/>
    <w:rsid w:val="00480563"/>
    <w:rsid w:val="00481BFB"/>
    <w:rsid w:val="0048315F"/>
    <w:rsid w:val="004832CF"/>
    <w:rsid w:val="00484870"/>
    <w:rsid w:val="004849F6"/>
    <w:rsid w:val="00484EFE"/>
    <w:rsid w:val="00485F2D"/>
    <w:rsid w:val="00486056"/>
    <w:rsid w:val="004865B2"/>
    <w:rsid w:val="0048699B"/>
    <w:rsid w:val="004914F0"/>
    <w:rsid w:val="00491B10"/>
    <w:rsid w:val="00492003"/>
    <w:rsid w:val="00493946"/>
    <w:rsid w:val="00496CC8"/>
    <w:rsid w:val="00497AE5"/>
    <w:rsid w:val="00497FAE"/>
    <w:rsid w:val="004A01D5"/>
    <w:rsid w:val="004A0B69"/>
    <w:rsid w:val="004A3280"/>
    <w:rsid w:val="004A6E70"/>
    <w:rsid w:val="004B01EF"/>
    <w:rsid w:val="004B0208"/>
    <w:rsid w:val="004B0726"/>
    <w:rsid w:val="004B0D33"/>
    <w:rsid w:val="004B15C4"/>
    <w:rsid w:val="004B2640"/>
    <w:rsid w:val="004B3939"/>
    <w:rsid w:val="004B47CF"/>
    <w:rsid w:val="004B6754"/>
    <w:rsid w:val="004B777C"/>
    <w:rsid w:val="004B79B6"/>
    <w:rsid w:val="004B7B4E"/>
    <w:rsid w:val="004B7EA2"/>
    <w:rsid w:val="004C0D21"/>
    <w:rsid w:val="004C2FE6"/>
    <w:rsid w:val="004C34F3"/>
    <w:rsid w:val="004C413A"/>
    <w:rsid w:val="004C4CC0"/>
    <w:rsid w:val="004C78C3"/>
    <w:rsid w:val="004D3EF9"/>
    <w:rsid w:val="004D5A79"/>
    <w:rsid w:val="004D5E4E"/>
    <w:rsid w:val="004D5F73"/>
    <w:rsid w:val="004D68D8"/>
    <w:rsid w:val="004D7117"/>
    <w:rsid w:val="004D7372"/>
    <w:rsid w:val="004D7E23"/>
    <w:rsid w:val="004E1A5F"/>
    <w:rsid w:val="004E2E4A"/>
    <w:rsid w:val="004E5B3C"/>
    <w:rsid w:val="004E7827"/>
    <w:rsid w:val="004F0615"/>
    <w:rsid w:val="004F08C4"/>
    <w:rsid w:val="004F0F0F"/>
    <w:rsid w:val="004F227C"/>
    <w:rsid w:val="004F3919"/>
    <w:rsid w:val="004F6387"/>
    <w:rsid w:val="004F68C5"/>
    <w:rsid w:val="0050153A"/>
    <w:rsid w:val="0050157A"/>
    <w:rsid w:val="00502C18"/>
    <w:rsid w:val="00502DDC"/>
    <w:rsid w:val="00502F76"/>
    <w:rsid w:val="00504138"/>
    <w:rsid w:val="005053A8"/>
    <w:rsid w:val="005103A3"/>
    <w:rsid w:val="005105CD"/>
    <w:rsid w:val="00511B0D"/>
    <w:rsid w:val="005126F4"/>
    <w:rsid w:val="00514963"/>
    <w:rsid w:val="00515178"/>
    <w:rsid w:val="0052022F"/>
    <w:rsid w:val="00520357"/>
    <w:rsid w:val="00520403"/>
    <w:rsid w:val="00521ADE"/>
    <w:rsid w:val="00522067"/>
    <w:rsid w:val="005233A7"/>
    <w:rsid w:val="005250C3"/>
    <w:rsid w:val="0052529F"/>
    <w:rsid w:val="00526164"/>
    <w:rsid w:val="005265AA"/>
    <w:rsid w:val="00530256"/>
    <w:rsid w:val="0053159E"/>
    <w:rsid w:val="0053160C"/>
    <w:rsid w:val="00531891"/>
    <w:rsid w:val="0053277F"/>
    <w:rsid w:val="005334FD"/>
    <w:rsid w:val="00533E85"/>
    <w:rsid w:val="00535239"/>
    <w:rsid w:val="005356D6"/>
    <w:rsid w:val="00535D89"/>
    <w:rsid w:val="00536B10"/>
    <w:rsid w:val="0054060F"/>
    <w:rsid w:val="00542893"/>
    <w:rsid w:val="0054427B"/>
    <w:rsid w:val="005450C6"/>
    <w:rsid w:val="00545D70"/>
    <w:rsid w:val="00546669"/>
    <w:rsid w:val="00547264"/>
    <w:rsid w:val="00547F44"/>
    <w:rsid w:val="005509AF"/>
    <w:rsid w:val="00551A9C"/>
    <w:rsid w:val="00554A86"/>
    <w:rsid w:val="00555556"/>
    <w:rsid w:val="00555636"/>
    <w:rsid w:val="005562C0"/>
    <w:rsid w:val="0055635A"/>
    <w:rsid w:val="00556D38"/>
    <w:rsid w:val="00560754"/>
    <w:rsid w:val="005612A6"/>
    <w:rsid w:val="00561BBF"/>
    <w:rsid w:val="00561D89"/>
    <w:rsid w:val="00561DA8"/>
    <w:rsid w:val="00562035"/>
    <w:rsid w:val="0056213B"/>
    <w:rsid w:val="00564E24"/>
    <w:rsid w:val="00566C42"/>
    <w:rsid w:val="00570738"/>
    <w:rsid w:val="0057138D"/>
    <w:rsid w:val="00573653"/>
    <w:rsid w:val="00573B5E"/>
    <w:rsid w:val="00573B97"/>
    <w:rsid w:val="00573E54"/>
    <w:rsid w:val="00574B44"/>
    <w:rsid w:val="005751B4"/>
    <w:rsid w:val="00575BF1"/>
    <w:rsid w:val="00576347"/>
    <w:rsid w:val="00577ABF"/>
    <w:rsid w:val="00577BC1"/>
    <w:rsid w:val="00580AB3"/>
    <w:rsid w:val="00580F6A"/>
    <w:rsid w:val="00582CBB"/>
    <w:rsid w:val="0058361E"/>
    <w:rsid w:val="00583C4E"/>
    <w:rsid w:val="00583FCD"/>
    <w:rsid w:val="0058500D"/>
    <w:rsid w:val="00585371"/>
    <w:rsid w:val="00585D66"/>
    <w:rsid w:val="00585E49"/>
    <w:rsid w:val="00585FF1"/>
    <w:rsid w:val="0058754D"/>
    <w:rsid w:val="005878EB"/>
    <w:rsid w:val="00587F36"/>
    <w:rsid w:val="00590E1E"/>
    <w:rsid w:val="005935C0"/>
    <w:rsid w:val="005949E7"/>
    <w:rsid w:val="00595BDC"/>
    <w:rsid w:val="00596D2C"/>
    <w:rsid w:val="00597FB7"/>
    <w:rsid w:val="005A0867"/>
    <w:rsid w:val="005A28B2"/>
    <w:rsid w:val="005A2B96"/>
    <w:rsid w:val="005A3B93"/>
    <w:rsid w:val="005A4697"/>
    <w:rsid w:val="005A5860"/>
    <w:rsid w:val="005A5B75"/>
    <w:rsid w:val="005A70C9"/>
    <w:rsid w:val="005A7733"/>
    <w:rsid w:val="005B1CBF"/>
    <w:rsid w:val="005B1F88"/>
    <w:rsid w:val="005B2DC3"/>
    <w:rsid w:val="005B3713"/>
    <w:rsid w:val="005B4120"/>
    <w:rsid w:val="005B4B56"/>
    <w:rsid w:val="005B5DE9"/>
    <w:rsid w:val="005B60CF"/>
    <w:rsid w:val="005B6199"/>
    <w:rsid w:val="005B667C"/>
    <w:rsid w:val="005B6E18"/>
    <w:rsid w:val="005C1C9F"/>
    <w:rsid w:val="005C350F"/>
    <w:rsid w:val="005C3B17"/>
    <w:rsid w:val="005C6936"/>
    <w:rsid w:val="005C7B3B"/>
    <w:rsid w:val="005D282D"/>
    <w:rsid w:val="005D3619"/>
    <w:rsid w:val="005D4365"/>
    <w:rsid w:val="005D4D32"/>
    <w:rsid w:val="005D4D6F"/>
    <w:rsid w:val="005D5024"/>
    <w:rsid w:val="005D6042"/>
    <w:rsid w:val="005D64CD"/>
    <w:rsid w:val="005D696A"/>
    <w:rsid w:val="005D6CFD"/>
    <w:rsid w:val="005D6F5C"/>
    <w:rsid w:val="005E08E9"/>
    <w:rsid w:val="005E0BFA"/>
    <w:rsid w:val="005E159A"/>
    <w:rsid w:val="005E25C8"/>
    <w:rsid w:val="005E363C"/>
    <w:rsid w:val="005E3AFD"/>
    <w:rsid w:val="005E47A8"/>
    <w:rsid w:val="005E4DE7"/>
    <w:rsid w:val="005E63D2"/>
    <w:rsid w:val="005E73D9"/>
    <w:rsid w:val="005F0394"/>
    <w:rsid w:val="005F28D4"/>
    <w:rsid w:val="005F29D6"/>
    <w:rsid w:val="005F2C08"/>
    <w:rsid w:val="005F428B"/>
    <w:rsid w:val="005F4381"/>
    <w:rsid w:val="005F518C"/>
    <w:rsid w:val="005F534D"/>
    <w:rsid w:val="005F7619"/>
    <w:rsid w:val="005F784D"/>
    <w:rsid w:val="005F78E6"/>
    <w:rsid w:val="005F7E7F"/>
    <w:rsid w:val="006013A6"/>
    <w:rsid w:val="006013F8"/>
    <w:rsid w:val="00601EAB"/>
    <w:rsid w:val="00602407"/>
    <w:rsid w:val="00602496"/>
    <w:rsid w:val="0060270C"/>
    <w:rsid w:val="00602C11"/>
    <w:rsid w:val="006045A5"/>
    <w:rsid w:val="00604B5C"/>
    <w:rsid w:val="00604CCA"/>
    <w:rsid w:val="0060505F"/>
    <w:rsid w:val="006050C5"/>
    <w:rsid w:val="00606A6B"/>
    <w:rsid w:val="00610619"/>
    <w:rsid w:val="00612835"/>
    <w:rsid w:val="00613AC5"/>
    <w:rsid w:val="0061407C"/>
    <w:rsid w:val="00614166"/>
    <w:rsid w:val="00614D7D"/>
    <w:rsid w:val="00615B95"/>
    <w:rsid w:val="00616230"/>
    <w:rsid w:val="0061642A"/>
    <w:rsid w:val="00617B78"/>
    <w:rsid w:val="006201B9"/>
    <w:rsid w:val="006202A7"/>
    <w:rsid w:val="00620313"/>
    <w:rsid w:val="00620363"/>
    <w:rsid w:val="00620819"/>
    <w:rsid w:val="00620DD5"/>
    <w:rsid w:val="006213CB"/>
    <w:rsid w:val="006215F6"/>
    <w:rsid w:val="0062390F"/>
    <w:rsid w:val="0062485F"/>
    <w:rsid w:val="00625889"/>
    <w:rsid w:val="00625910"/>
    <w:rsid w:val="00625D13"/>
    <w:rsid w:val="00626378"/>
    <w:rsid w:val="00627239"/>
    <w:rsid w:val="006304ED"/>
    <w:rsid w:val="00631069"/>
    <w:rsid w:val="006312A9"/>
    <w:rsid w:val="00632861"/>
    <w:rsid w:val="00633093"/>
    <w:rsid w:val="0063322B"/>
    <w:rsid w:val="00635035"/>
    <w:rsid w:val="006355D1"/>
    <w:rsid w:val="00636A91"/>
    <w:rsid w:val="00636D1A"/>
    <w:rsid w:val="00637065"/>
    <w:rsid w:val="00637B4C"/>
    <w:rsid w:val="0064050B"/>
    <w:rsid w:val="00641262"/>
    <w:rsid w:val="00645699"/>
    <w:rsid w:val="0064611C"/>
    <w:rsid w:val="0064720C"/>
    <w:rsid w:val="00647A13"/>
    <w:rsid w:val="0065122A"/>
    <w:rsid w:val="00652214"/>
    <w:rsid w:val="0065247F"/>
    <w:rsid w:val="00652E4E"/>
    <w:rsid w:val="00653A08"/>
    <w:rsid w:val="00655B5B"/>
    <w:rsid w:val="00655FFD"/>
    <w:rsid w:val="006563AC"/>
    <w:rsid w:val="00656EEC"/>
    <w:rsid w:val="00657B0C"/>
    <w:rsid w:val="00662657"/>
    <w:rsid w:val="0066314C"/>
    <w:rsid w:val="00663349"/>
    <w:rsid w:val="00663F6C"/>
    <w:rsid w:val="00664FBE"/>
    <w:rsid w:val="00665468"/>
    <w:rsid w:val="00665AE2"/>
    <w:rsid w:val="00666330"/>
    <w:rsid w:val="0066701A"/>
    <w:rsid w:val="0066750B"/>
    <w:rsid w:val="00667C7E"/>
    <w:rsid w:val="006705AE"/>
    <w:rsid w:val="00673763"/>
    <w:rsid w:val="00676003"/>
    <w:rsid w:val="0067640B"/>
    <w:rsid w:val="00676607"/>
    <w:rsid w:val="0067716E"/>
    <w:rsid w:val="006773E0"/>
    <w:rsid w:val="0068085C"/>
    <w:rsid w:val="00681C3E"/>
    <w:rsid w:val="006820D4"/>
    <w:rsid w:val="00684A01"/>
    <w:rsid w:val="00685AB3"/>
    <w:rsid w:val="00685B0C"/>
    <w:rsid w:val="006862CF"/>
    <w:rsid w:val="00687575"/>
    <w:rsid w:val="006901BD"/>
    <w:rsid w:val="00690234"/>
    <w:rsid w:val="00692E6B"/>
    <w:rsid w:val="006940A5"/>
    <w:rsid w:val="00695345"/>
    <w:rsid w:val="006973CE"/>
    <w:rsid w:val="006A25D4"/>
    <w:rsid w:val="006A2603"/>
    <w:rsid w:val="006A3D87"/>
    <w:rsid w:val="006A44B3"/>
    <w:rsid w:val="006A5269"/>
    <w:rsid w:val="006A5E82"/>
    <w:rsid w:val="006B02F5"/>
    <w:rsid w:val="006B0994"/>
    <w:rsid w:val="006B224B"/>
    <w:rsid w:val="006B22FA"/>
    <w:rsid w:val="006B3E96"/>
    <w:rsid w:val="006B58C6"/>
    <w:rsid w:val="006B5C3D"/>
    <w:rsid w:val="006B6261"/>
    <w:rsid w:val="006B7678"/>
    <w:rsid w:val="006B7A5F"/>
    <w:rsid w:val="006C10D1"/>
    <w:rsid w:val="006C1976"/>
    <w:rsid w:val="006C2FD9"/>
    <w:rsid w:val="006C3A1C"/>
    <w:rsid w:val="006C5F93"/>
    <w:rsid w:val="006D0EA8"/>
    <w:rsid w:val="006D10A1"/>
    <w:rsid w:val="006D11EB"/>
    <w:rsid w:val="006D2F67"/>
    <w:rsid w:val="006D5CC2"/>
    <w:rsid w:val="006D622F"/>
    <w:rsid w:val="006D6662"/>
    <w:rsid w:val="006E23CF"/>
    <w:rsid w:val="006E2A06"/>
    <w:rsid w:val="006E2E2D"/>
    <w:rsid w:val="006E2F43"/>
    <w:rsid w:val="006E3909"/>
    <w:rsid w:val="006E3949"/>
    <w:rsid w:val="006E3A76"/>
    <w:rsid w:val="006E517C"/>
    <w:rsid w:val="006E5270"/>
    <w:rsid w:val="006E5495"/>
    <w:rsid w:val="006E5969"/>
    <w:rsid w:val="006E6A9A"/>
    <w:rsid w:val="006E755C"/>
    <w:rsid w:val="006F05B5"/>
    <w:rsid w:val="006F064B"/>
    <w:rsid w:val="006F0746"/>
    <w:rsid w:val="006F07F7"/>
    <w:rsid w:val="006F095C"/>
    <w:rsid w:val="006F0A1E"/>
    <w:rsid w:val="006F2CB2"/>
    <w:rsid w:val="006F3147"/>
    <w:rsid w:val="006F315C"/>
    <w:rsid w:val="006F3548"/>
    <w:rsid w:val="006F4792"/>
    <w:rsid w:val="006F501E"/>
    <w:rsid w:val="006F56A1"/>
    <w:rsid w:val="006F68BA"/>
    <w:rsid w:val="006F6B79"/>
    <w:rsid w:val="00700304"/>
    <w:rsid w:val="00701627"/>
    <w:rsid w:val="00705315"/>
    <w:rsid w:val="007105F1"/>
    <w:rsid w:val="00710A13"/>
    <w:rsid w:val="00713A48"/>
    <w:rsid w:val="00715135"/>
    <w:rsid w:val="0071646F"/>
    <w:rsid w:val="007170A2"/>
    <w:rsid w:val="00720E94"/>
    <w:rsid w:val="00720ECF"/>
    <w:rsid w:val="00720EEB"/>
    <w:rsid w:val="007212AE"/>
    <w:rsid w:val="007212F7"/>
    <w:rsid w:val="00721D64"/>
    <w:rsid w:val="00722A53"/>
    <w:rsid w:val="00722F8E"/>
    <w:rsid w:val="00723E11"/>
    <w:rsid w:val="0072495D"/>
    <w:rsid w:val="007250BC"/>
    <w:rsid w:val="007257D2"/>
    <w:rsid w:val="00725A7F"/>
    <w:rsid w:val="00727A7D"/>
    <w:rsid w:val="00730B9D"/>
    <w:rsid w:val="00731B4B"/>
    <w:rsid w:val="00731FF2"/>
    <w:rsid w:val="00733131"/>
    <w:rsid w:val="0073494F"/>
    <w:rsid w:val="00735112"/>
    <w:rsid w:val="007351F8"/>
    <w:rsid w:val="0074016E"/>
    <w:rsid w:val="007401E5"/>
    <w:rsid w:val="007416C3"/>
    <w:rsid w:val="00743609"/>
    <w:rsid w:val="0074387E"/>
    <w:rsid w:val="00743A72"/>
    <w:rsid w:val="00745996"/>
    <w:rsid w:val="007468C6"/>
    <w:rsid w:val="00747606"/>
    <w:rsid w:val="007521BB"/>
    <w:rsid w:val="007567BE"/>
    <w:rsid w:val="007568AD"/>
    <w:rsid w:val="00756DC8"/>
    <w:rsid w:val="00757765"/>
    <w:rsid w:val="00760E23"/>
    <w:rsid w:val="0076173B"/>
    <w:rsid w:val="00763F44"/>
    <w:rsid w:val="00765354"/>
    <w:rsid w:val="0076673A"/>
    <w:rsid w:val="00766850"/>
    <w:rsid w:val="00766E79"/>
    <w:rsid w:val="007737F9"/>
    <w:rsid w:val="007749ED"/>
    <w:rsid w:val="00775FD3"/>
    <w:rsid w:val="007765F3"/>
    <w:rsid w:val="007775FB"/>
    <w:rsid w:val="00777FC1"/>
    <w:rsid w:val="007804EB"/>
    <w:rsid w:val="00780AC8"/>
    <w:rsid w:val="0078147E"/>
    <w:rsid w:val="00785983"/>
    <w:rsid w:val="00785EEC"/>
    <w:rsid w:val="007865FA"/>
    <w:rsid w:val="00790C8C"/>
    <w:rsid w:val="00790DE5"/>
    <w:rsid w:val="00792184"/>
    <w:rsid w:val="00792A10"/>
    <w:rsid w:val="007936CF"/>
    <w:rsid w:val="00795226"/>
    <w:rsid w:val="00795DC9"/>
    <w:rsid w:val="00796406"/>
    <w:rsid w:val="00796C4B"/>
    <w:rsid w:val="00797377"/>
    <w:rsid w:val="00797417"/>
    <w:rsid w:val="0079775B"/>
    <w:rsid w:val="007A0702"/>
    <w:rsid w:val="007A15CF"/>
    <w:rsid w:val="007A1742"/>
    <w:rsid w:val="007A2AFC"/>
    <w:rsid w:val="007A418F"/>
    <w:rsid w:val="007A47A3"/>
    <w:rsid w:val="007A6091"/>
    <w:rsid w:val="007A61D4"/>
    <w:rsid w:val="007A75B2"/>
    <w:rsid w:val="007A75FC"/>
    <w:rsid w:val="007B1AD8"/>
    <w:rsid w:val="007B2835"/>
    <w:rsid w:val="007B3967"/>
    <w:rsid w:val="007B43C5"/>
    <w:rsid w:val="007B4DF8"/>
    <w:rsid w:val="007B5E62"/>
    <w:rsid w:val="007B60A2"/>
    <w:rsid w:val="007B60A6"/>
    <w:rsid w:val="007B6460"/>
    <w:rsid w:val="007B6750"/>
    <w:rsid w:val="007B6D97"/>
    <w:rsid w:val="007B75AE"/>
    <w:rsid w:val="007C0219"/>
    <w:rsid w:val="007C0532"/>
    <w:rsid w:val="007C0849"/>
    <w:rsid w:val="007C1227"/>
    <w:rsid w:val="007C4B6B"/>
    <w:rsid w:val="007C6D86"/>
    <w:rsid w:val="007C7A11"/>
    <w:rsid w:val="007D10AB"/>
    <w:rsid w:val="007D1452"/>
    <w:rsid w:val="007D2F0E"/>
    <w:rsid w:val="007D33F8"/>
    <w:rsid w:val="007D4BE8"/>
    <w:rsid w:val="007D4DF8"/>
    <w:rsid w:val="007D511B"/>
    <w:rsid w:val="007D5D4A"/>
    <w:rsid w:val="007E5D20"/>
    <w:rsid w:val="007E74C5"/>
    <w:rsid w:val="007E7F69"/>
    <w:rsid w:val="007F0C29"/>
    <w:rsid w:val="007F3764"/>
    <w:rsid w:val="007F55FB"/>
    <w:rsid w:val="007F5B48"/>
    <w:rsid w:val="007F7232"/>
    <w:rsid w:val="007F768A"/>
    <w:rsid w:val="007F7C35"/>
    <w:rsid w:val="00800A37"/>
    <w:rsid w:val="00800EB1"/>
    <w:rsid w:val="00804003"/>
    <w:rsid w:val="008058B8"/>
    <w:rsid w:val="00806257"/>
    <w:rsid w:val="00810752"/>
    <w:rsid w:val="008119BD"/>
    <w:rsid w:val="00816A71"/>
    <w:rsid w:val="0081786D"/>
    <w:rsid w:val="00817F49"/>
    <w:rsid w:val="00820D87"/>
    <w:rsid w:val="00821E8E"/>
    <w:rsid w:val="00822744"/>
    <w:rsid w:val="00823FED"/>
    <w:rsid w:val="00826751"/>
    <w:rsid w:val="00826FC5"/>
    <w:rsid w:val="008300B0"/>
    <w:rsid w:val="00830667"/>
    <w:rsid w:val="00830D73"/>
    <w:rsid w:val="00833029"/>
    <w:rsid w:val="00834903"/>
    <w:rsid w:val="0083521E"/>
    <w:rsid w:val="008363FF"/>
    <w:rsid w:val="00841B5C"/>
    <w:rsid w:val="00841E84"/>
    <w:rsid w:val="00842018"/>
    <w:rsid w:val="0084328C"/>
    <w:rsid w:val="0084464F"/>
    <w:rsid w:val="0084625C"/>
    <w:rsid w:val="0084647D"/>
    <w:rsid w:val="00847E10"/>
    <w:rsid w:val="00852A55"/>
    <w:rsid w:val="00853858"/>
    <w:rsid w:val="00853A18"/>
    <w:rsid w:val="00856EB3"/>
    <w:rsid w:val="00857386"/>
    <w:rsid w:val="008578F0"/>
    <w:rsid w:val="00860B75"/>
    <w:rsid w:val="00861E42"/>
    <w:rsid w:val="00861F0F"/>
    <w:rsid w:val="008621CA"/>
    <w:rsid w:val="0086409F"/>
    <w:rsid w:val="00864ECE"/>
    <w:rsid w:val="00865D2D"/>
    <w:rsid w:val="00867028"/>
    <w:rsid w:val="0086716C"/>
    <w:rsid w:val="00870139"/>
    <w:rsid w:val="00870D92"/>
    <w:rsid w:val="00871555"/>
    <w:rsid w:val="0087218E"/>
    <w:rsid w:val="00872A3E"/>
    <w:rsid w:val="00874B68"/>
    <w:rsid w:val="008750AA"/>
    <w:rsid w:val="00875856"/>
    <w:rsid w:val="00875D65"/>
    <w:rsid w:val="00876227"/>
    <w:rsid w:val="00880EE0"/>
    <w:rsid w:val="008818F7"/>
    <w:rsid w:val="00882B39"/>
    <w:rsid w:val="008836FC"/>
    <w:rsid w:val="00884D6F"/>
    <w:rsid w:val="00885375"/>
    <w:rsid w:val="00885849"/>
    <w:rsid w:val="0088635D"/>
    <w:rsid w:val="008868BC"/>
    <w:rsid w:val="00894448"/>
    <w:rsid w:val="0089504E"/>
    <w:rsid w:val="00895203"/>
    <w:rsid w:val="00896166"/>
    <w:rsid w:val="008965B5"/>
    <w:rsid w:val="008965C8"/>
    <w:rsid w:val="008968A4"/>
    <w:rsid w:val="008974DE"/>
    <w:rsid w:val="00897B90"/>
    <w:rsid w:val="00897EFC"/>
    <w:rsid w:val="008A0E6F"/>
    <w:rsid w:val="008A1267"/>
    <w:rsid w:val="008A1988"/>
    <w:rsid w:val="008A1C80"/>
    <w:rsid w:val="008A2E19"/>
    <w:rsid w:val="008A39CF"/>
    <w:rsid w:val="008A52DE"/>
    <w:rsid w:val="008A563C"/>
    <w:rsid w:val="008A65A6"/>
    <w:rsid w:val="008A65FD"/>
    <w:rsid w:val="008A6B4B"/>
    <w:rsid w:val="008A6F2C"/>
    <w:rsid w:val="008A7768"/>
    <w:rsid w:val="008A7BA5"/>
    <w:rsid w:val="008B0715"/>
    <w:rsid w:val="008B2B67"/>
    <w:rsid w:val="008B31CF"/>
    <w:rsid w:val="008B32A0"/>
    <w:rsid w:val="008B33B6"/>
    <w:rsid w:val="008B372E"/>
    <w:rsid w:val="008B469C"/>
    <w:rsid w:val="008B622B"/>
    <w:rsid w:val="008B6CE1"/>
    <w:rsid w:val="008B7185"/>
    <w:rsid w:val="008C049D"/>
    <w:rsid w:val="008C0E43"/>
    <w:rsid w:val="008C288C"/>
    <w:rsid w:val="008C28C8"/>
    <w:rsid w:val="008C4128"/>
    <w:rsid w:val="008C4527"/>
    <w:rsid w:val="008C5945"/>
    <w:rsid w:val="008C61A1"/>
    <w:rsid w:val="008C705C"/>
    <w:rsid w:val="008D0085"/>
    <w:rsid w:val="008D00F1"/>
    <w:rsid w:val="008D03DC"/>
    <w:rsid w:val="008D1A21"/>
    <w:rsid w:val="008D2B05"/>
    <w:rsid w:val="008D3991"/>
    <w:rsid w:val="008D3F72"/>
    <w:rsid w:val="008D4F84"/>
    <w:rsid w:val="008D6C4D"/>
    <w:rsid w:val="008D6FC7"/>
    <w:rsid w:val="008D70E8"/>
    <w:rsid w:val="008D7884"/>
    <w:rsid w:val="008D7DE0"/>
    <w:rsid w:val="008E0811"/>
    <w:rsid w:val="008E1674"/>
    <w:rsid w:val="008E3085"/>
    <w:rsid w:val="008E3331"/>
    <w:rsid w:val="008E5160"/>
    <w:rsid w:val="008E5D30"/>
    <w:rsid w:val="008E6235"/>
    <w:rsid w:val="008E6CEE"/>
    <w:rsid w:val="008F08BA"/>
    <w:rsid w:val="008F2531"/>
    <w:rsid w:val="008F40D8"/>
    <w:rsid w:val="008F44EF"/>
    <w:rsid w:val="008F480C"/>
    <w:rsid w:val="008F580F"/>
    <w:rsid w:val="008F5D0E"/>
    <w:rsid w:val="00900C37"/>
    <w:rsid w:val="009011AB"/>
    <w:rsid w:val="009018FC"/>
    <w:rsid w:val="00901B37"/>
    <w:rsid w:val="009026A8"/>
    <w:rsid w:val="00902D32"/>
    <w:rsid w:val="00903045"/>
    <w:rsid w:val="009039A0"/>
    <w:rsid w:val="00903BCD"/>
    <w:rsid w:val="00905802"/>
    <w:rsid w:val="0090691D"/>
    <w:rsid w:val="00907204"/>
    <w:rsid w:val="00907844"/>
    <w:rsid w:val="009078F5"/>
    <w:rsid w:val="00907939"/>
    <w:rsid w:val="0091072E"/>
    <w:rsid w:val="0091194F"/>
    <w:rsid w:val="009144C3"/>
    <w:rsid w:val="00914875"/>
    <w:rsid w:val="00914B3B"/>
    <w:rsid w:val="00915BEC"/>
    <w:rsid w:val="009163A0"/>
    <w:rsid w:val="009166CC"/>
    <w:rsid w:val="00917B04"/>
    <w:rsid w:val="009228C4"/>
    <w:rsid w:val="00923605"/>
    <w:rsid w:val="00923D0F"/>
    <w:rsid w:val="00923DFB"/>
    <w:rsid w:val="009260C1"/>
    <w:rsid w:val="00926A03"/>
    <w:rsid w:val="009270C9"/>
    <w:rsid w:val="00927F8C"/>
    <w:rsid w:val="00931506"/>
    <w:rsid w:val="00932149"/>
    <w:rsid w:val="00934C75"/>
    <w:rsid w:val="00936772"/>
    <w:rsid w:val="009376F9"/>
    <w:rsid w:val="009405FB"/>
    <w:rsid w:val="00941753"/>
    <w:rsid w:val="00941E42"/>
    <w:rsid w:val="009431B6"/>
    <w:rsid w:val="009446C7"/>
    <w:rsid w:val="00944905"/>
    <w:rsid w:val="00945046"/>
    <w:rsid w:val="00945A9B"/>
    <w:rsid w:val="0095065E"/>
    <w:rsid w:val="00951066"/>
    <w:rsid w:val="00951B34"/>
    <w:rsid w:val="0095278B"/>
    <w:rsid w:val="00952EED"/>
    <w:rsid w:val="00955887"/>
    <w:rsid w:val="009560C3"/>
    <w:rsid w:val="0095612A"/>
    <w:rsid w:val="009600E4"/>
    <w:rsid w:val="00960FD7"/>
    <w:rsid w:val="00961EA7"/>
    <w:rsid w:val="009626DA"/>
    <w:rsid w:val="00962C62"/>
    <w:rsid w:val="00963BFF"/>
    <w:rsid w:val="00964AF7"/>
    <w:rsid w:val="00964C49"/>
    <w:rsid w:val="00966182"/>
    <w:rsid w:val="00966CAF"/>
    <w:rsid w:val="00967068"/>
    <w:rsid w:val="00967D07"/>
    <w:rsid w:val="0097159B"/>
    <w:rsid w:val="009717F3"/>
    <w:rsid w:val="00974145"/>
    <w:rsid w:val="009745C3"/>
    <w:rsid w:val="009748C4"/>
    <w:rsid w:val="00976C68"/>
    <w:rsid w:val="00976E2E"/>
    <w:rsid w:val="00977D8E"/>
    <w:rsid w:val="00977FE8"/>
    <w:rsid w:val="00981FDE"/>
    <w:rsid w:val="00982E40"/>
    <w:rsid w:val="0098479C"/>
    <w:rsid w:val="00985BF7"/>
    <w:rsid w:val="00985DF0"/>
    <w:rsid w:val="0098721A"/>
    <w:rsid w:val="00987339"/>
    <w:rsid w:val="009878AA"/>
    <w:rsid w:val="00990889"/>
    <w:rsid w:val="00991624"/>
    <w:rsid w:val="00991B54"/>
    <w:rsid w:val="00991B76"/>
    <w:rsid w:val="00992902"/>
    <w:rsid w:val="00992FC5"/>
    <w:rsid w:val="00993181"/>
    <w:rsid w:val="00993CBC"/>
    <w:rsid w:val="00994DE9"/>
    <w:rsid w:val="00995CD8"/>
    <w:rsid w:val="00995E79"/>
    <w:rsid w:val="0099620C"/>
    <w:rsid w:val="00996388"/>
    <w:rsid w:val="009A0023"/>
    <w:rsid w:val="009A05F1"/>
    <w:rsid w:val="009A0CFB"/>
    <w:rsid w:val="009A107C"/>
    <w:rsid w:val="009A1A0E"/>
    <w:rsid w:val="009A32AA"/>
    <w:rsid w:val="009A34C4"/>
    <w:rsid w:val="009A3C88"/>
    <w:rsid w:val="009A4191"/>
    <w:rsid w:val="009A42A5"/>
    <w:rsid w:val="009A42D8"/>
    <w:rsid w:val="009A53D0"/>
    <w:rsid w:val="009A6846"/>
    <w:rsid w:val="009A7903"/>
    <w:rsid w:val="009B0D4D"/>
    <w:rsid w:val="009B142A"/>
    <w:rsid w:val="009B21E6"/>
    <w:rsid w:val="009B2580"/>
    <w:rsid w:val="009B34E9"/>
    <w:rsid w:val="009B3BD4"/>
    <w:rsid w:val="009B4C45"/>
    <w:rsid w:val="009B4E6D"/>
    <w:rsid w:val="009B5069"/>
    <w:rsid w:val="009C00AC"/>
    <w:rsid w:val="009C022B"/>
    <w:rsid w:val="009C1740"/>
    <w:rsid w:val="009C42EA"/>
    <w:rsid w:val="009C4DA6"/>
    <w:rsid w:val="009D0492"/>
    <w:rsid w:val="009D12FB"/>
    <w:rsid w:val="009D24E0"/>
    <w:rsid w:val="009D2993"/>
    <w:rsid w:val="009D7527"/>
    <w:rsid w:val="009E0607"/>
    <w:rsid w:val="009E1E61"/>
    <w:rsid w:val="009E3323"/>
    <w:rsid w:val="009E500A"/>
    <w:rsid w:val="009E7893"/>
    <w:rsid w:val="009E7ACB"/>
    <w:rsid w:val="009F00C1"/>
    <w:rsid w:val="009F07F4"/>
    <w:rsid w:val="009F12D4"/>
    <w:rsid w:val="009F1A45"/>
    <w:rsid w:val="009F2C97"/>
    <w:rsid w:val="009F315A"/>
    <w:rsid w:val="009F345A"/>
    <w:rsid w:val="009F39C3"/>
    <w:rsid w:val="009F5053"/>
    <w:rsid w:val="009F6012"/>
    <w:rsid w:val="009F613F"/>
    <w:rsid w:val="009F7A04"/>
    <w:rsid w:val="00A00A92"/>
    <w:rsid w:val="00A01704"/>
    <w:rsid w:val="00A03A5C"/>
    <w:rsid w:val="00A068A3"/>
    <w:rsid w:val="00A06C06"/>
    <w:rsid w:val="00A06FB1"/>
    <w:rsid w:val="00A070E4"/>
    <w:rsid w:val="00A07A05"/>
    <w:rsid w:val="00A1112D"/>
    <w:rsid w:val="00A13BF3"/>
    <w:rsid w:val="00A13C6E"/>
    <w:rsid w:val="00A15C2E"/>
    <w:rsid w:val="00A166DD"/>
    <w:rsid w:val="00A1798B"/>
    <w:rsid w:val="00A17A71"/>
    <w:rsid w:val="00A20ADB"/>
    <w:rsid w:val="00A214D7"/>
    <w:rsid w:val="00A21708"/>
    <w:rsid w:val="00A21C18"/>
    <w:rsid w:val="00A22913"/>
    <w:rsid w:val="00A22DDF"/>
    <w:rsid w:val="00A2509B"/>
    <w:rsid w:val="00A274E3"/>
    <w:rsid w:val="00A27613"/>
    <w:rsid w:val="00A30D12"/>
    <w:rsid w:val="00A31FE3"/>
    <w:rsid w:val="00A32243"/>
    <w:rsid w:val="00A3302C"/>
    <w:rsid w:val="00A33804"/>
    <w:rsid w:val="00A33F63"/>
    <w:rsid w:val="00A350F6"/>
    <w:rsid w:val="00A36807"/>
    <w:rsid w:val="00A3741B"/>
    <w:rsid w:val="00A421D0"/>
    <w:rsid w:val="00A43216"/>
    <w:rsid w:val="00A4356C"/>
    <w:rsid w:val="00A44C4E"/>
    <w:rsid w:val="00A45598"/>
    <w:rsid w:val="00A4578F"/>
    <w:rsid w:val="00A45B6D"/>
    <w:rsid w:val="00A45F50"/>
    <w:rsid w:val="00A47C0F"/>
    <w:rsid w:val="00A52629"/>
    <w:rsid w:val="00A532F8"/>
    <w:rsid w:val="00A540D3"/>
    <w:rsid w:val="00A547A3"/>
    <w:rsid w:val="00A56A82"/>
    <w:rsid w:val="00A5756A"/>
    <w:rsid w:val="00A576CD"/>
    <w:rsid w:val="00A600DA"/>
    <w:rsid w:val="00A60685"/>
    <w:rsid w:val="00A60D37"/>
    <w:rsid w:val="00A638FF"/>
    <w:rsid w:val="00A65BBB"/>
    <w:rsid w:val="00A660F0"/>
    <w:rsid w:val="00A70301"/>
    <w:rsid w:val="00A72998"/>
    <w:rsid w:val="00A73149"/>
    <w:rsid w:val="00A74E68"/>
    <w:rsid w:val="00A74FB4"/>
    <w:rsid w:val="00A75909"/>
    <w:rsid w:val="00A76235"/>
    <w:rsid w:val="00A81717"/>
    <w:rsid w:val="00A81F21"/>
    <w:rsid w:val="00A8210A"/>
    <w:rsid w:val="00A837F1"/>
    <w:rsid w:val="00A84A35"/>
    <w:rsid w:val="00A84EB9"/>
    <w:rsid w:val="00A8510E"/>
    <w:rsid w:val="00A85623"/>
    <w:rsid w:val="00A8676B"/>
    <w:rsid w:val="00A9000B"/>
    <w:rsid w:val="00A9025E"/>
    <w:rsid w:val="00A9098D"/>
    <w:rsid w:val="00A9123C"/>
    <w:rsid w:val="00A91B16"/>
    <w:rsid w:val="00A91C2A"/>
    <w:rsid w:val="00A924A8"/>
    <w:rsid w:val="00A929B6"/>
    <w:rsid w:val="00A929E5"/>
    <w:rsid w:val="00A92A35"/>
    <w:rsid w:val="00A92D60"/>
    <w:rsid w:val="00A95355"/>
    <w:rsid w:val="00A953D2"/>
    <w:rsid w:val="00A95CA9"/>
    <w:rsid w:val="00A979C0"/>
    <w:rsid w:val="00AA0DC2"/>
    <w:rsid w:val="00AA20EF"/>
    <w:rsid w:val="00AA2BA1"/>
    <w:rsid w:val="00AA3033"/>
    <w:rsid w:val="00AA500D"/>
    <w:rsid w:val="00AA630C"/>
    <w:rsid w:val="00AA6533"/>
    <w:rsid w:val="00AA6958"/>
    <w:rsid w:val="00AA6D33"/>
    <w:rsid w:val="00AA7537"/>
    <w:rsid w:val="00AB070E"/>
    <w:rsid w:val="00AB0779"/>
    <w:rsid w:val="00AB0E15"/>
    <w:rsid w:val="00AB1A07"/>
    <w:rsid w:val="00AB1CBC"/>
    <w:rsid w:val="00AB2A24"/>
    <w:rsid w:val="00AB3593"/>
    <w:rsid w:val="00AB4ED3"/>
    <w:rsid w:val="00AC1FE6"/>
    <w:rsid w:val="00AC2CCA"/>
    <w:rsid w:val="00AC4AE9"/>
    <w:rsid w:val="00AC64B5"/>
    <w:rsid w:val="00AC7B15"/>
    <w:rsid w:val="00AD0603"/>
    <w:rsid w:val="00AD1D5F"/>
    <w:rsid w:val="00AD25C7"/>
    <w:rsid w:val="00AD2628"/>
    <w:rsid w:val="00AD2A7C"/>
    <w:rsid w:val="00AD4BC5"/>
    <w:rsid w:val="00AD590E"/>
    <w:rsid w:val="00AD751C"/>
    <w:rsid w:val="00AE07DE"/>
    <w:rsid w:val="00AE0934"/>
    <w:rsid w:val="00AE0E52"/>
    <w:rsid w:val="00AE3482"/>
    <w:rsid w:val="00AE45D9"/>
    <w:rsid w:val="00AE5D82"/>
    <w:rsid w:val="00AE6457"/>
    <w:rsid w:val="00AE6BD8"/>
    <w:rsid w:val="00AE74C1"/>
    <w:rsid w:val="00AF0C44"/>
    <w:rsid w:val="00AF2510"/>
    <w:rsid w:val="00AF2674"/>
    <w:rsid w:val="00AF2867"/>
    <w:rsid w:val="00AF4EE9"/>
    <w:rsid w:val="00AF6502"/>
    <w:rsid w:val="00AF68A2"/>
    <w:rsid w:val="00AF6F0D"/>
    <w:rsid w:val="00AF70DB"/>
    <w:rsid w:val="00AF7765"/>
    <w:rsid w:val="00B00182"/>
    <w:rsid w:val="00B007D9"/>
    <w:rsid w:val="00B01A62"/>
    <w:rsid w:val="00B01E3F"/>
    <w:rsid w:val="00B024FE"/>
    <w:rsid w:val="00B02DE3"/>
    <w:rsid w:val="00B04282"/>
    <w:rsid w:val="00B05890"/>
    <w:rsid w:val="00B06B23"/>
    <w:rsid w:val="00B07C8C"/>
    <w:rsid w:val="00B1119A"/>
    <w:rsid w:val="00B114A9"/>
    <w:rsid w:val="00B1276D"/>
    <w:rsid w:val="00B128E1"/>
    <w:rsid w:val="00B12E7C"/>
    <w:rsid w:val="00B14995"/>
    <w:rsid w:val="00B1537D"/>
    <w:rsid w:val="00B1613B"/>
    <w:rsid w:val="00B16788"/>
    <w:rsid w:val="00B174E8"/>
    <w:rsid w:val="00B207E0"/>
    <w:rsid w:val="00B20B96"/>
    <w:rsid w:val="00B21933"/>
    <w:rsid w:val="00B21C21"/>
    <w:rsid w:val="00B220BC"/>
    <w:rsid w:val="00B22DA8"/>
    <w:rsid w:val="00B22F14"/>
    <w:rsid w:val="00B23D30"/>
    <w:rsid w:val="00B26D81"/>
    <w:rsid w:val="00B27F7D"/>
    <w:rsid w:val="00B30350"/>
    <w:rsid w:val="00B32268"/>
    <w:rsid w:val="00B336E4"/>
    <w:rsid w:val="00B33BD6"/>
    <w:rsid w:val="00B35451"/>
    <w:rsid w:val="00B35885"/>
    <w:rsid w:val="00B36BA2"/>
    <w:rsid w:val="00B36C92"/>
    <w:rsid w:val="00B37CF8"/>
    <w:rsid w:val="00B41DBE"/>
    <w:rsid w:val="00B42D6A"/>
    <w:rsid w:val="00B46D47"/>
    <w:rsid w:val="00B51206"/>
    <w:rsid w:val="00B52AEF"/>
    <w:rsid w:val="00B549A8"/>
    <w:rsid w:val="00B5515F"/>
    <w:rsid w:val="00B5568D"/>
    <w:rsid w:val="00B56153"/>
    <w:rsid w:val="00B56C8C"/>
    <w:rsid w:val="00B57B9C"/>
    <w:rsid w:val="00B57BB5"/>
    <w:rsid w:val="00B60918"/>
    <w:rsid w:val="00B60F3E"/>
    <w:rsid w:val="00B61728"/>
    <w:rsid w:val="00B6245A"/>
    <w:rsid w:val="00B62BC9"/>
    <w:rsid w:val="00B6380A"/>
    <w:rsid w:val="00B65930"/>
    <w:rsid w:val="00B662A1"/>
    <w:rsid w:val="00B6684D"/>
    <w:rsid w:val="00B70001"/>
    <w:rsid w:val="00B72388"/>
    <w:rsid w:val="00B74DF6"/>
    <w:rsid w:val="00B74FDC"/>
    <w:rsid w:val="00B75C56"/>
    <w:rsid w:val="00B75DFA"/>
    <w:rsid w:val="00B76906"/>
    <w:rsid w:val="00B7705F"/>
    <w:rsid w:val="00B77381"/>
    <w:rsid w:val="00B8018E"/>
    <w:rsid w:val="00B8077C"/>
    <w:rsid w:val="00B80F72"/>
    <w:rsid w:val="00B813FF"/>
    <w:rsid w:val="00B832AF"/>
    <w:rsid w:val="00B836E2"/>
    <w:rsid w:val="00B83B3F"/>
    <w:rsid w:val="00B841EF"/>
    <w:rsid w:val="00B84469"/>
    <w:rsid w:val="00B84785"/>
    <w:rsid w:val="00B862D9"/>
    <w:rsid w:val="00B8727A"/>
    <w:rsid w:val="00B876D8"/>
    <w:rsid w:val="00B903FA"/>
    <w:rsid w:val="00B90B34"/>
    <w:rsid w:val="00B92C7B"/>
    <w:rsid w:val="00B94B05"/>
    <w:rsid w:val="00B95C9E"/>
    <w:rsid w:val="00B96CF2"/>
    <w:rsid w:val="00B97F9A"/>
    <w:rsid w:val="00BA1023"/>
    <w:rsid w:val="00BA1ABA"/>
    <w:rsid w:val="00BA21D1"/>
    <w:rsid w:val="00BA5C33"/>
    <w:rsid w:val="00BA5EF5"/>
    <w:rsid w:val="00BA620B"/>
    <w:rsid w:val="00BA753C"/>
    <w:rsid w:val="00BB0EB9"/>
    <w:rsid w:val="00BB119A"/>
    <w:rsid w:val="00BB3216"/>
    <w:rsid w:val="00BB359E"/>
    <w:rsid w:val="00BB6618"/>
    <w:rsid w:val="00BB7B28"/>
    <w:rsid w:val="00BC006B"/>
    <w:rsid w:val="00BC2750"/>
    <w:rsid w:val="00BC2752"/>
    <w:rsid w:val="00BC3370"/>
    <w:rsid w:val="00BC3E04"/>
    <w:rsid w:val="00BC5665"/>
    <w:rsid w:val="00BD0463"/>
    <w:rsid w:val="00BD073E"/>
    <w:rsid w:val="00BD0C26"/>
    <w:rsid w:val="00BD1032"/>
    <w:rsid w:val="00BD1B1D"/>
    <w:rsid w:val="00BD2491"/>
    <w:rsid w:val="00BD2DDD"/>
    <w:rsid w:val="00BD41C7"/>
    <w:rsid w:val="00BD4C0C"/>
    <w:rsid w:val="00BD629B"/>
    <w:rsid w:val="00BD678A"/>
    <w:rsid w:val="00BD6890"/>
    <w:rsid w:val="00BE2342"/>
    <w:rsid w:val="00BE2A80"/>
    <w:rsid w:val="00BE55CA"/>
    <w:rsid w:val="00BE5DE7"/>
    <w:rsid w:val="00BE7B21"/>
    <w:rsid w:val="00BF01F6"/>
    <w:rsid w:val="00BF0CC8"/>
    <w:rsid w:val="00BF0E10"/>
    <w:rsid w:val="00BF1EB0"/>
    <w:rsid w:val="00BF1F8F"/>
    <w:rsid w:val="00BF2472"/>
    <w:rsid w:val="00BF2EB4"/>
    <w:rsid w:val="00BF532C"/>
    <w:rsid w:val="00BF6350"/>
    <w:rsid w:val="00BF6F3A"/>
    <w:rsid w:val="00C00758"/>
    <w:rsid w:val="00C01913"/>
    <w:rsid w:val="00C01B3C"/>
    <w:rsid w:val="00C025F3"/>
    <w:rsid w:val="00C037CB"/>
    <w:rsid w:val="00C03EC3"/>
    <w:rsid w:val="00C0444A"/>
    <w:rsid w:val="00C05688"/>
    <w:rsid w:val="00C10FC6"/>
    <w:rsid w:val="00C12260"/>
    <w:rsid w:val="00C12478"/>
    <w:rsid w:val="00C13DCD"/>
    <w:rsid w:val="00C14779"/>
    <w:rsid w:val="00C15500"/>
    <w:rsid w:val="00C1570D"/>
    <w:rsid w:val="00C166D6"/>
    <w:rsid w:val="00C16EB0"/>
    <w:rsid w:val="00C211CA"/>
    <w:rsid w:val="00C215BA"/>
    <w:rsid w:val="00C221AA"/>
    <w:rsid w:val="00C23F11"/>
    <w:rsid w:val="00C242E8"/>
    <w:rsid w:val="00C243F3"/>
    <w:rsid w:val="00C251CC"/>
    <w:rsid w:val="00C25EAB"/>
    <w:rsid w:val="00C26AA1"/>
    <w:rsid w:val="00C27288"/>
    <w:rsid w:val="00C301DB"/>
    <w:rsid w:val="00C30BB6"/>
    <w:rsid w:val="00C310E9"/>
    <w:rsid w:val="00C31657"/>
    <w:rsid w:val="00C33142"/>
    <w:rsid w:val="00C332C5"/>
    <w:rsid w:val="00C34E4D"/>
    <w:rsid w:val="00C36F27"/>
    <w:rsid w:val="00C37230"/>
    <w:rsid w:val="00C3798E"/>
    <w:rsid w:val="00C40134"/>
    <w:rsid w:val="00C411E5"/>
    <w:rsid w:val="00C41950"/>
    <w:rsid w:val="00C420B4"/>
    <w:rsid w:val="00C446D4"/>
    <w:rsid w:val="00C46019"/>
    <w:rsid w:val="00C46770"/>
    <w:rsid w:val="00C47DFC"/>
    <w:rsid w:val="00C5039F"/>
    <w:rsid w:val="00C513BB"/>
    <w:rsid w:val="00C52DE5"/>
    <w:rsid w:val="00C54501"/>
    <w:rsid w:val="00C54BBE"/>
    <w:rsid w:val="00C55888"/>
    <w:rsid w:val="00C57C71"/>
    <w:rsid w:val="00C57E76"/>
    <w:rsid w:val="00C608FB"/>
    <w:rsid w:val="00C60B10"/>
    <w:rsid w:val="00C60C64"/>
    <w:rsid w:val="00C61A22"/>
    <w:rsid w:val="00C6501D"/>
    <w:rsid w:val="00C654E9"/>
    <w:rsid w:val="00C65ED5"/>
    <w:rsid w:val="00C66133"/>
    <w:rsid w:val="00C67DBD"/>
    <w:rsid w:val="00C67F92"/>
    <w:rsid w:val="00C71B06"/>
    <w:rsid w:val="00C720B7"/>
    <w:rsid w:val="00C76150"/>
    <w:rsid w:val="00C77066"/>
    <w:rsid w:val="00C770A2"/>
    <w:rsid w:val="00C77C8F"/>
    <w:rsid w:val="00C80190"/>
    <w:rsid w:val="00C80C07"/>
    <w:rsid w:val="00C81077"/>
    <w:rsid w:val="00C81742"/>
    <w:rsid w:val="00C83393"/>
    <w:rsid w:val="00C83769"/>
    <w:rsid w:val="00C84A80"/>
    <w:rsid w:val="00C878E0"/>
    <w:rsid w:val="00C91370"/>
    <w:rsid w:val="00C920CF"/>
    <w:rsid w:val="00C9275D"/>
    <w:rsid w:val="00C93C50"/>
    <w:rsid w:val="00C97AEF"/>
    <w:rsid w:val="00C97DB2"/>
    <w:rsid w:val="00CA03DD"/>
    <w:rsid w:val="00CA0AE0"/>
    <w:rsid w:val="00CA2E63"/>
    <w:rsid w:val="00CA316C"/>
    <w:rsid w:val="00CA32B4"/>
    <w:rsid w:val="00CA3398"/>
    <w:rsid w:val="00CA34B5"/>
    <w:rsid w:val="00CA3B10"/>
    <w:rsid w:val="00CA3E12"/>
    <w:rsid w:val="00CA43B6"/>
    <w:rsid w:val="00CA4EC0"/>
    <w:rsid w:val="00CA6155"/>
    <w:rsid w:val="00CA6AA0"/>
    <w:rsid w:val="00CA7704"/>
    <w:rsid w:val="00CA7793"/>
    <w:rsid w:val="00CB0C9C"/>
    <w:rsid w:val="00CB12EC"/>
    <w:rsid w:val="00CB34A5"/>
    <w:rsid w:val="00CB3514"/>
    <w:rsid w:val="00CB3DFE"/>
    <w:rsid w:val="00CB54A4"/>
    <w:rsid w:val="00CB5607"/>
    <w:rsid w:val="00CB5B9E"/>
    <w:rsid w:val="00CC3263"/>
    <w:rsid w:val="00CC5295"/>
    <w:rsid w:val="00CC5585"/>
    <w:rsid w:val="00CC6248"/>
    <w:rsid w:val="00CD0D16"/>
    <w:rsid w:val="00CD2025"/>
    <w:rsid w:val="00CD2E3E"/>
    <w:rsid w:val="00CD2FDD"/>
    <w:rsid w:val="00CD3718"/>
    <w:rsid w:val="00CD4908"/>
    <w:rsid w:val="00CD69CE"/>
    <w:rsid w:val="00CD7F64"/>
    <w:rsid w:val="00CE02A9"/>
    <w:rsid w:val="00CE091D"/>
    <w:rsid w:val="00CE261A"/>
    <w:rsid w:val="00CE2B5F"/>
    <w:rsid w:val="00CE3201"/>
    <w:rsid w:val="00CE5005"/>
    <w:rsid w:val="00CE51A8"/>
    <w:rsid w:val="00CE6B15"/>
    <w:rsid w:val="00CE73FB"/>
    <w:rsid w:val="00CF01AE"/>
    <w:rsid w:val="00CF05E0"/>
    <w:rsid w:val="00CF0AF1"/>
    <w:rsid w:val="00CF2AD4"/>
    <w:rsid w:val="00CF5DC0"/>
    <w:rsid w:val="00CF7631"/>
    <w:rsid w:val="00CF7F44"/>
    <w:rsid w:val="00D00001"/>
    <w:rsid w:val="00D002C7"/>
    <w:rsid w:val="00D013CA"/>
    <w:rsid w:val="00D0155E"/>
    <w:rsid w:val="00D01649"/>
    <w:rsid w:val="00D01CC7"/>
    <w:rsid w:val="00D034E9"/>
    <w:rsid w:val="00D04DCC"/>
    <w:rsid w:val="00D05FE3"/>
    <w:rsid w:val="00D06EAD"/>
    <w:rsid w:val="00D0719B"/>
    <w:rsid w:val="00D1023B"/>
    <w:rsid w:val="00D1117B"/>
    <w:rsid w:val="00D12B74"/>
    <w:rsid w:val="00D12ED5"/>
    <w:rsid w:val="00D13FFF"/>
    <w:rsid w:val="00D17F64"/>
    <w:rsid w:val="00D20C50"/>
    <w:rsid w:val="00D2133D"/>
    <w:rsid w:val="00D21615"/>
    <w:rsid w:val="00D2188F"/>
    <w:rsid w:val="00D23F47"/>
    <w:rsid w:val="00D24D69"/>
    <w:rsid w:val="00D2530F"/>
    <w:rsid w:val="00D256C8"/>
    <w:rsid w:val="00D2746E"/>
    <w:rsid w:val="00D30ADE"/>
    <w:rsid w:val="00D30B7F"/>
    <w:rsid w:val="00D30E4F"/>
    <w:rsid w:val="00D32FE7"/>
    <w:rsid w:val="00D3441A"/>
    <w:rsid w:val="00D3467C"/>
    <w:rsid w:val="00D34FAF"/>
    <w:rsid w:val="00D362CA"/>
    <w:rsid w:val="00D367A9"/>
    <w:rsid w:val="00D4024D"/>
    <w:rsid w:val="00D4083E"/>
    <w:rsid w:val="00D40FB6"/>
    <w:rsid w:val="00D42C7B"/>
    <w:rsid w:val="00D42C85"/>
    <w:rsid w:val="00D43430"/>
    <w:rsid w:val="00D43648"/>
    <w:rsid w:val="00D437B3"/>
    <w:rsid w:val="00D440B9"/>
    <w:rsid w:val="00D45ECC"/>
    <w:rsid w:val="00D4677F"/>
    <w:rsid w:val="00D46848"/>
    <w:rsid w:val="00D46961"/>
    <w:rsid w:val="00D5105B"/>
    <w:rsid w:val="00D5124B"/>
    <w:rsid w:val="00D51AB5"/>
    <w:rsid w:val="00D5230C"/>
    <w:rsid w:val="00D532A1"/>
    <w:rsid w:val="00D55DE5"/>
    <w:rsid w:val="00D6001A"/>
    <w:rsid w:val="00D61E57"/>
    <w:rsid w:val="00D629DF"/>
    <w:rsid w:val="00D630F5"/>
    <w:rsid w:val="00D659A0"/>
    <w:rsid w:val="00D66150"/>
    <w:rsid w:val="00D6666F"/>
    <w:rsid w:val="00D717BE"/>
    <w:rsid w:val="00D71A2A"/>
    <w:rsid w:val="00D732EA"/>
    <w:rsid w:val="00D734A3"/>
    <w:rsid w:val="00D73B2A"/>
    <w:rsid w:val="00D73CEE"/>
    <w:rsid w:val="00D73F9D"/>
    <w:rsid w:val="00D742A8"/>
    <w:rsid w:val="00D744AE"/>
    <w:rsid w:val="00D75B3A"/>
    <w:rsid w:val="00D75DF0"/>
    <w:rsid w:val="00D8008D"/>
    <w:rsid w:val="00D8030B"/>
    <w:rsid w:val="00D82D95"/>
    <w:rsid w:val="00D83705"/>
    <w:rsid w:val="00D84B98"/>
    <w:rsid w:val="00D85CA8"/>
    <w:rsid w:val="00D862A4"/>
    <w:rsid w:val="00D9040A"/>
    <w:rsid w:val="00D91325"/>
    <w:rsid w:val="00D9295F"/>
    <w:rsid w:val="00D9327B"/>
    <w:rsid w:val="00D93662"/>
    <w:rsid w:val="00D93ABA"/>
    <w:rsid w:val="00D94236"/>
    <w:rsid w:val="00D954BD"/>
    <w:rsid w:val="00D95FFA"/>
    <w:rsid w:val="00D97CC0"/>
    <w:rsid w:val="00DA0526"/>
    <w:rsid w:val="00DA2C4D"/>
    <w:rsid w:val="00DA3DC5"/>
    <w:rsid w:val="00DA5758"/>
    <w:rsid w:val="00DA5DC5"/>
    <w:rsid w:val="00DA60F1"/>
    <w:rsid w:val="00DA6D49"/>
    <w:rsid w:val="00DB056F"/>
    <w:rsid w:val="00DB0C6A"/>
    <w:rsid w:val="00DB176D"/>
    <w:rsid w:val="00DB19CE"/>
    <w:rsid w:val="00DB1AC2"/>
    <w:rsid w:val="00DB2381"/>
    <w:rsid w:val="00DB479F"/>
    <w:rsid w:val="00DB5223"/>
    <w:rsid w:val="00DB5C04"/>
    <w:rsid w:val="00DC010E"/>
    <w:rsid w:val="00DC075C"/>
    <w:rsid w:val="00DC1720"/>
    <w:rsid w:val="00DC20C1"/>
    <w:rsid w:val="00DC3463"/>
    <w:rsid w:val="00DC429E"/>
    <w:rsid w:val="00DC5AF5"/>
    <w:rsid w:val="00DC638A"/>
    <w:rsid w:val="00DC6467"/>
    <w:rsid w:val="00DD0CB4"/>
    <w:rsid w:val="00DD1314"/>
    <w:rsid w:val="00DD1579"/>
    <w:rsid w:val="00DD3929"/>
    <w:rsid w:val="00DD475D"/>
    <w:rsid w:val="00DD4799"/>
    <w:rsid w:val="00DD5335"/>
    <w:rsid w:val="00DD776F"/>
    <w:rsid w:val="00DE0466"/>
    <w:rsid w:val="00DE1160"/>
    <w:rsid w:val="00DE3E18"/>
    <w:rsid w:val="00DE54E5"/>
    <w:rsid w:val="00DE7650"/>
    <w:rsid w:val="00DE7AAB"/>
    <w:rsid w:val="00DF081B"/>
    <w:rsid w:val="00DF0C0E"/>
    <w:rsid w:val="00DF0E56"/>
    <w:rsid w:val="00DF2CF4"/>
    <w:rsid w:val="00DF496D"/>
    <w:rsid w:val="00DF508B"/>
    <w:rsid w:val="00DF5828"/>
    <w:rsid w:val="00DF6A7A"/>
    <w:rsid w:val="00E0056C"/>
    <w:rsid w:val="00E0058D"/>
    <w:rsid w:val="00E00639"/>
    <w:rsid w:val="00E00816"/>
    <w:rsid w:val="00E00857"/>
    <w:rsid w:val="00E00BDC"/>
    <w:rsid w:val="00E0134F"/>
    <w:rsid w:val="00E01593"/>
    <w:rsid w:val="00E0202E"/>
    <w:rsid w:val="00E0283E"/>
    <w:rsid w:val="00E0300B"/>
    <w:rsid w:val="00E032D8"/>
    <w:rsid w:val="00E03688"/>
    <w:rsid w:val="00E04E99"/>
    <w:rsid w:val="00E10382"/>
    <w:rsid w:val="00E11222"/>
    <w:rsid w:val="00E115A8"/>
    <w:rsid w:val="00E12799"/>
    <w:rsid w:val="00E13140"/>
    <w:rsid w:val="00E1533C"/>
    <w:rsid w:val="00E1565E"/>
    <w:rsid w:val="00E15CFC"/>
    <w:rsid w:val="00E16676"/>
    <w:rsid w:val="00E211AF"/>
    <w:rsid w:val="00E22CF3"/>
    <w:rsid w:val="00E245B9"/>
    <w:rsid w:val="00E247BA"/>
    <w:rsid w:val="00E2482F"/>
    <w:rsid w:val="00E25CC0"/>
    <w:rsid w:val="00E26DA7"/>
    <w:rsid w:val="00E27089"/>
    <w:rsid w:val="00E27E7D"/>
    <w:rsid w:val="00E313EE"/>
    <w:rsid w:val="00E319ED"/>
    <w:rsid w:val="00E320AD"/>
    <w:rsid w:val="00E32317"/>
    <w:rsid w:val="00E33163"/>
    <w:rsid w:val="00E36BA1"/>
    <w:rsid w:val="00E40AEA"/>
    <w:rsid w:val="00E40B44"/>
    <w:rsid w:val="00E41A29"/>
    <w:rsid w:val="00E424B6"/>
    <w:rsid w:val="00E43488"/>
    <w:rsid w:val="00E435B0"/>
    <w:rsid w:val="00E467D3"/>
    <w:rsid w:val="00E46A72"/>
    <w:rsid w:val="00E46C72"/>
    <w:rsid w:val="00E47632"/>
    <w:rsid w:val="00E4777C"/>
    <w:rsid w:val="00E51AF9"/>
    <w:rsid w:val="00E51ED9"/>
    <w:rsid w:val="00E52626"/>
    <w:rsid w:val="00E53459"/>
    <w:rsid w:val="00E5361C"/>
    <w:rsid w:val="00E53BE6"/>
    <w:rsid w:val="00E552A4"/>
    <w:rsid w:val="00E5652E"/>
    <w:rsid w:val="00E569D7"/>
    <w:rsid w:val="00E572E4"/>
    <w:rsid w:val="00E57F04"/>
    <w:rsid w:val="00E60126"/>
    <w:rsid w:val="00E60579"/>
    <w:rsid w:val="00E60EF0"/>
    <w:rsid w:val="00E61121"/>
    <w:rsid w:val="00E63B0B"/>
    <w:rsid w:val="00E6498C"/>
    <w:rsid w:val="00E6507A"/>
    <w:rsid w:val="00E65D06"/>
    <w:rsid w:val="00E6616D"/>
    <w:rsid w:val="00E66B90"/>
    <w:rsid w:val="00E678D5"/>
    <w:rsid w:val="00E71D46"/>
    <w:rsid w:val="00E72F05"/>
    <w:rsid w:val="00E73159"/>
    <w:rsid w:val="00E74A07"/>
    <w:rsid w:val="00E76064"/>
    <w:rsid w:val="00E761EB"/>
    <w:rsid w:val="00E76AD6"/>
    <w:rsid w:val="00E772C4"/>
    <w:rsid w:val="00E7785A"/>
    <w:rsid w:val="00E8009E"/>
    <w:rsid w:val="00E832F7"/>
    <w:rsid w:val="00E8444F"/>
    <w:rsid w:val="00E846F7"/>
    <w:rsid w:val="00E855C2"/>
    <w:rsid w:val="00E8622B"/>
    <w:rsid w:val="00E86B68"/>
    <w:rsid w:val="00E875C5"/>
    <w:rsid w:val="00E87DB0"/>
    <w:rsid w:val="00E904AA"/>
    <w:rsid w:val="00E913E1"/>
    <w:rsid w:val="00E93C4A"/>
    <w:rsid w:val="00E940DB"/>
    <w:rsid w:val="00E95DC7"/>
    <w:rsid w:val="00E95F44"/>
    <w:rsid w:val="00E9678E"/>
    <w:rsid w:val="00E96F1F"/>
    <w:rsid w:val="00EA089F"/>
    <w:rsid w:val="00EA0CDB"/>
    <w:rsid w:val="00EA467D"/>
    <w:rsid w:val="00EA7BE3"/>
    <w:rsid w:val="00EA7D90"/>
    <w:rsid w:val="00EB0F00"/>
    <w:rsid w:val="00EB209D"/>
    <w:rsid w:val="00EB3158"/>
    <w:rsid w:val="00EB32CD"/>
    <w:rsid w:val="00EB3F36"/>
    <w:rsid w:val="00EB3F5D"/>
    <w:rsid w:val="00EB3FDF"/>
    <w:rsid w:val="00EB45AE"/>
    <w:rsid w:val="00EB56FD"/>
    <w:rsid w:val="00EB5ACD"/>
    <w:rsid w:val="00EB6F2A"/>
    <w:rsid w:val="00EB7C31"/>
    <w:rsid w:val="00EB7C79"/>
    <w:rsid w:val="00EC04AC"/>
    <w:rsid w:val="00EC17E6"/>
    <w:rsid w:val="00EC1F3B"/>
    <w:rsid w:val="00EC2F06"/>
    <w:rsid w:val="00EC3502"/>
    <w:rsid w:val="00EC430E"/>
    <w:rsid w:val="00EC4C4C"/>
    <w:rsid w:val="00EC51EF"/>
    <w:rsid w:val="00EC56C7"/>
    <w:rsid w:val="00EC5712"/>
    <w:rsid w:val="00EC72C3"/>
    <w:rsid w:val="00EC765A"/>
    <w:rsid w:val="00EC79CD"/>
    <w:rsid w:val="00ED3F51"/>
    <w:rsid w:val="00EE3FF0"/>
    <w:rsid w:val="00EE416C"/>
    <w:rsid w:val="00EE6A3E"/>
    <w:rsid w:val="00EF449F"/>
    <w:rsid w:val="00EF4E92"/>
    <w:rsid w:val="00EF55F8"/>
    <w:rsid w:val="00EF79AC"/>
    <w:rsid w:val="00F006D2"/>
    <w:rsid w:val="00F00A76"/>
    <w:rsid w:val="00F00BDA"/>
    <w:rsid w:val="00F011F6"/>
    <w:rsid w:val="00F012C5"/>
    <w:rsid w:val="00F012D4"/>
    <w:rsid w:val="00F025A0"/>
    <w:rsid w:val="00F02C2F"/>
    <w:rsid w:val="00F036E5"/>
    <w:rsid w:val="00F03DAE"/>
    <w:rsid w:val="00F041A7"/>
    <w:rsid w:val="00F05B9B"/>
    <w:rsid w:val="00F06253"/>
    <w:rsid w:val="00F068DB"/>
    <w:rsid w:val="00F0697F"/>
    <w:rsid w:val="00F06A98"/>
    <w:rsid w:val="00F070FB"/>
    <w:rsid w:val="00F10CC0"/>
    <w:rsid w:val="00F11072"/>
    <w:rsid w:val="00F12278"/>
    <w:rsid w:val="00F124EA"/>
    <w:rsid w:val="00F13116"/>
    <w:rsid w:val="00F1331F"/>
    <w:rsid w:val="00F158BC"/>
    <w:rsid w:val="00F15E9F"/>
    <w:rsid w:val="00F16900"/>
    <w:rsid w:val="00F1724C"/>
    <w:rsid w:val="00F17E71"/>
    <w:rsid w:val="00F209B9"/>
    <w:rsid w:val="00F2165D"/>
    <w:rsid w:val="00F217E7"/>
    <w:rsid w:val="00F225E0"/>
    <w:rsid w:val="00F23180"/>
    <w:rsid w:val="00F240EA"/>
    <w:rsid w:val="00F243FF"/>
    <w:rsid w:val="00F24B77"/>
    <w:rsid w:val="00F257E8"/>
    <w:rsid w:val="00F27F33"/>
    <w:rsid w:val="00F308F0"/>
    <w:rsid w:val="00F31591"/>
    <w:rsid w:val="00F3238F"/>
    <w:rsid w:val="00F32DF2"/>
    <w:rsid w:val="00F337C8"/>
    <w:rsid w:val="00F3479E"/>
    <w:rsid w:val="00F363AB"/>
    <w:rsid w:val="00F423A6"/>
    <w:rsid w:val="00F43208"/>
    <w:rsid w:val="00F433FD"/>
    <w:rsid w:val="00F44EA9"/>
    <w:rsid w:val="00F471E2"/>
    <w:rsid w:val="00F50804"/>
    <w:rsid w:val="00F51F7A"/>
    <w:rsid w:val="00F5304E"/>
    <w:rsid w:val="00F53961"/>
    <w:rsid w:val="00F54773"/>
    <w:rsid w:val="00F54898"/>
    <w:rsid w:val="00F551C9"/>
    <w:rsid w:val="00F551EA"/>
    <w:rsid w:val="00F571AE"/>
    <w:rsid w:val="00F5781C"/>
    <w:rsid w:val="00F61004"/>
    <w:rsid w:val="00F615DF"/>
    <w:rsid w:val="00F61E15"/>
    <w:rsid w:val="00F629D5"/>
    <w:rsid w:val="00F6427B"/>
    <w:rsid w:val="00F6519B"/>
    <w:rsid w:val="00F67378"/>
    <w:rsid w:val="00F7020B"/>
    <w:rsid w:val="00F71C1B"/>
    <w:rsid w:val="00F73131"/>
    <w:rsid w:val="00F73DBF"/>
    <w:rsid w:val="00F74ADA"/>
    <w:rsid w:val="00F74D2A"/>
    <w:rsid w:val="00F74EB4"/>
    <w:rsid w:val="00F776A4"/>
    <w:rsid w:val="00F77DD4"/>
    <w:rsid w:val="00F801EF"/>
    <w:rsid w:val="00F807B1"/>
    <w:rsid w:val="00F812FB"/>
    <w:rsid w:val="00F84F6E"/>
    <w:rsid w:val="00F85A6F"/>
    <w:rsid w:val="00F86244"/>
    <w:rsid w:val="00F86E68"/>
    <w:rsid w:val="00F90907"/>
    <w:rsid w:val="00F92C44"/>
    <w:rsid w:val="00F93A09"/>
    <w:rsid w:val="00F94F2A"/>
    <w:rsid w:val="00F94FEF"/>
    <w:rsid w:val="00F96527"/>
    <w:rsid w:val="00F974F2"/>
    <w:rsid w:val="00FA02F0"/>
    <w:rsid w:val="00FA0883"/>
    <w:rsid w:val="00FA0D56"/>
    <w:rsid w:val="00FA168E"/>
    <w:rsid w:val="00FA1D26"/>
    <w:rsid w:val="00FA3E74"/>
    <w:rsid w:val="00FA5405"/>
    <w:rsid w:val="00FA5565"/>
    <w:rsid w:val="00FA7423"/>
    <w:rsid w:val="00FA7977"/>
    <w:rsid w:val="00FB06AE"/>
    <w:rsid w:val="00FB0E57"/>
    <w:rsid w:val="00FB47ED"/>
    <w:rsid w:val="00FB7E55"/>
    <w:rsid w:val="00FC05DC"/>
    <w:rsid w:val="00FC0720"/>
    <w:rsid w:val="00FC12FC"/>
    <w:rsid w:val="00FC217B"/>
    <w:rsid w:val="00FC2B48"/>
    <w:rsid w:val="00FC2D6F"/>
    <w:rsid w:val="00FC3526"/>
    <w:rsid w:val="00FC38D1"/>
    <w:rsid w:val="00FC40E2"/>
    <w:rsid w:val="00FC44A3"/>
    <w:rsid w:val="00FC6823"/>
    <w:rsid w:val="00FC6965"/>
    <w:rsid w:val="00FC69E0"/>
    <w:rsid w:val="00FC70FD"/>
    <w:rsid w:val="00FD132B"/>
    <w:rsid w:val="00FD3C3D"/>
    <w:rsid w:val="00FD4F76"/>
    <w:rsid w:val="00FD5202"/>
    <w:rsid w:val="00FD591F"/>
    <w:rsid w:val="00FD6697"/>
    <w:rsid w:val="00FD6E17"/>
    <w:rsid w:val="00FE0688"/>
    <w:rsid w:val="00FE22E5"/>
    <w:rsid w:val="00FE230B"/>
    <w:rsid w:val="00FE2643"/>
    <w:rsid w:val="00FE3B34"/>
    <w:rsid w:val="00FE3EB6"/>
    <w:rsid w:val="00FE52D3"/>
    <w:rsid w:val="00FE592D"/>
    <w:rsid w:val="00FE5A7D"/>
    <w:rsid w:val="00FF0328"/>
    <w:rsid w:val="00FF04CC"/>
    <w:rsid w:val="00FF10D5"/>
    <w:rsid w:val="00FF16A3"/>
    <w:rsid w:val="00FF2962"/>
    <w:rsid w:val="00FF321F"/>
    <w:rsid w:val="00FF38B1"/>
    <w:rsid w:val="00FF3A83"/>
    <w:rsid w:val="00FF3BE2"/>
    <w:rsid w:val="00FF5D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95"/>
    <w:pPr>
      <w:widowControl w:val="0"/>
      <w:jc w:val="both"/>
    </w:pPr>
    <w:rPr>
      <w:sz w:val="24"/>
      <w:szCs w:val="24"/>
    </w:rPr>
  </w:style>
  <w:style w:type="paragraph" w:styleId="2">
    <w:name w:val="heading 2"/>
    <w:basedOn w:val="a"/>
    <w:next w:val="a"/>
    <w:link w:val="2Char"/>
    <w:uiPriority w:val="9"/>
    <w:semiHidden/>
    <w:unhideWhenUsed/>
    <w:qFormat/>
    <w:rsid w:val="00C166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5295"/>
    <w:rPr>
      <w:sz w:val="18"/>
      <w:szCs w:val="18"/>
    </w:rPr>
  </w:style>
  <w:style w:type="paragraph" w:styleId="a4">
    <w:name w:val="footer"/>
    <w:basedOn w:val="a"/>
    <w:link w:val="Char0"/>
    <w:uiPriority w:val="99"/>
    <w:unhideWhenUsed/>
    <w:rsid w:val="00CC5295"/>
    <w:pPr>
      <w:tabs>
        <w:tab w:val="center" w:pos="4153"/>
        <w:tab w:val="right" w:pos="8306"/>
      </w:tabs>
      <w:snapToGrid w:val="0"/>
      <w:jc w:val="left"/>
    </w:pPr>
    <w:rPr>
      <w:sz w:val="18"/>
      <w:szCs w:val="18"/>
    </w:rPr>
  </w:style>
  <w:style w:type="character" w:customStyle="1" w:styleId="Char0">
    <w:name w:val="页脚 Char"/>
    <w:basedOn w:val="a0"/>
    <w:link w:val="a4"/>
    <w:uiPriority w:val="99"/>
    <w:rsid w:val="00CC5295"/>
    <w:rPr>
      <w:sz w:val="18"/>
      <w:szCs w:val="18"/>
    </w:rPr>
  </w:style>
  <w:style w:type="paragraph" w:styleId="a5">
    <w:name w:val="List Paragraph"/>
    <w:basedOn w:val="a"/>
    <w:uiPriority w:val="34"/>
    <w:qFormat/>
    <w:rsid w:val="00CC5295"/>
    <w:pPr>
      <w:ind w:firstLineChars="200" w:firstLine="420"/>
    </w:pPr>
  </w:style>
  <w:style w:type="paragraph" w:styleId="a6">
    <w:name w:val="Document Map"/>
    <w:basedOn w:val="a"/>
    <w:link w:val="Char1"/>
    <w:uiPriority w:val="99"/>
    <w:semiHidden/>
    <w:unhideWhenUsed/>
    <w:rsid w:val="00A8210A"/>
    <w:rPr>
      <w:rFonts w:ascii="宋体" w:eastAsia="宋体"/>
      <w:sz w:val="18"/>
      <w:szCs w:val="18"/>
    </w:rPr>
  </w:style>
  <w:style w:type="character" w:customStyle="1" w:styleId="Char1">
    <w:name w:val="文档结构图 Char"/>
    <w:basedOn w:val="a0"/>
    <w:link w:val="a6"/>
    <w:uiPriority w:val="99"/>
    <w:semiHidden/>
    <w:rsid w:val="00A8210A"/>
    <w:rPr>
      <w:rFonts w:ascii="宋体" w:eastAsia="宋体"/>
      <w:sz w:val="18"/>
      <w:szCs w:val="18"/>
    </w:rPr>
  </w:style>
  <w:style w:type="character" w:customStyle="1" w:styleId="2Char">
    <w:name w:val="标题 2 Char"/>
    <w:basedOn w:val="a0"/>
    <w:link w:val="2"/>
    <w:uiPriority w:val="9"/>
    <w:semiHidden/>
    <w:rsid w:val="00C166D6"/>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C47DFC"/>
    <w:rPr>
      <w:sz w:val="18"/>
      <w:szCs w:val="18"/>
    </w:rPr>
  </w:style>
  <w:style w:type="character" w:customStyle="1" w:styleId="Char2">
    <w:name w:val="批注框文本 Char"/>
    <w:basedOn w:val="a0"/>
    <w:link w:val="a7"/>
    <w:uiPriority w:val="99"/>
    <w:semiHidden/>
    <w:rsid w:val="00C47D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0254-8F5C-4D23-A5A7-B8B0F1AD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1654</Characters>
  <Application>Microsoft Office Word</Application>
  <DocSecurity>0</DocSecurity>
  <Lines>13</Lines>
  <Paragraphs>3</Paragraphs>
  <ScaleCrop>false</ScaleCrop>
  <Company>Lenovo</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LXL</dc:creator>
  <cp:lastModifiedBy>雨林木风</cp:lastModifiedBy>
  <cp:revision>2</cp:revision>
  <dcterms:created xsi:type="dcterms:W3CDTF">2018-07-05T03:33:00Z</dcterms:created>
  <dcterms:modified xsi:type="dcterms:W3CDTF">2018-07-05T03:33:00Z</dcterms:modified>
</cp:coreProperties>
</file>