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8C5E" w14:textId="24114B1A" w:rsidR="00A303EE" w:rsidRPr="00A303EE" w:rsidRDefault="00A303EE" w:rsidP="007403C1">
      <w:pPr>
        <w:jc w:val="center"/>
        <w:rPr>
          <w:rFonts w:ascii="方正小标宋简体" w:eastAsia="方正小标宋简体" w:hAnsi="方正小标宋简体" w:hint="eastAsia"/>
          <w:sz w:val="28"/>
          <w:szCs w:val="32"/>
        </w:rPr>
      </w:pPr>
      <w:r w:rsidRPr="00A303EE">
        <w:rPr>
          <w:rFonts w:ascii="方正小标宋简体" w:eastAsia="方正小标宋简体" w:hAnsi="方正小标宋简体" w:hint="eastAsia"/>
          <w:sz w:val="36"/>
          <w:szCs w:val="40"/>
        </w:rPr>
        <w:t>生态环境部环境规划院博士后合作导师简介</w:t>
      </w:r>
    </w:p>
    <w:p w14:paraId="7BBAF4B8" w14:textId="77777777" w:rsidR="00A303EE" w:rsidRDefault="00A303EE" w:rsidP="000F7B49">
      <w:pPr>
        <w:ind w:firstLineChars="200" w:firstLine="560"/>
        <w:rPr>
          <w:rFonts w:ascii="仿宋_GB2312" w:eastAsia="仿宋_GB2312" w:hint="eastAsia"/>
          <w:sz w:val="28"/>
          <w:szCs w:val="32"/>
        </w:rPr>
      </w:pPr>
    </w:p>
    <w:p w14:paraId="075258AE" w14:textId="0AF086DD" w:rsidR="000F7B49" w:rsidRPr="00A303EE" w:rsidRDefault="00A303EE" w:rsidP="00474126">
      <w:pPr>
        <w:ind w:firstLineChars="200" w:firstLine="560"/>
        <w:rPr>
          <w:rFonts w:ascii="仿宋_GB2312" w:eastAsia="仿宋_GB2312" w:hint="eastAsia"/>
          <w:sz w:val="28"/>
          <w:szCs w:val="32"/>
        </w:rPr>
      </w:pPr>
      <w:r>
        <w:rPr>
          <w:rFonts w:ascii="仿宋_GB2312" w:eastAsia="仿宋_GB2312" w:hint="eastAsia"/>
          <w:sz w:val="28"/>
          <w:szCs w:val="32"/>
        </w:rPr>
        <w:t>1.</w:t>
      </w:r>
      <w:r w:rsidR="00474126" w:rsidRPr="00474126">
        <w:rPr>
          <w:rFonts w:hint="eastAsia"/>
        </w:rPr>
        <w:t xml:space="preserve"> </w:t>
      </w:r>
      <w:r w:rsidR="00474126" w:rsidRPr="00474126">
        <w:rPr>
          <w:rFonts w:ascii="仿宋_GB2312" w:eastAsia="仿宋_GB2312" w:hint="eastAsia"/>
          <w:sz w:val="28"/>
          <w:szCs w:val="32"/>
        </w:rPr>
        <w:t>王金南，第十四届全国政协常委和人口资源环境委员会副主任，中国工程院院士，中国环境科学学会理事长，生态环境部环境规划院名誉院长。世界绿色设计组织（WGDO）全球理事会主席。国家生态环境保护专家委员会副主任，国家气候变化专家委员会副主任，国家新污染物治理专家委员会主任。近40年来，他一直致力于国家环境规划、管理和政策研究，主持和参与了“十五”到“十四五”国家生态环境保护规划制定研究，系统构建了国家污染减排工程方案决策、实施管理以及减排工程影响评估理论方法与技术体系，设计了全国实施的国家环境保护税、排污交易、生态环境补偿等政策方案，引领开展国家绿色GDP和生态产品总值GEP核算研究，发表论文300多篇，出版《环境规划学》《环境经济学》《生态产品第四产业：理论与实践》《为美丽中国建言》等12部专著，获国家第一批百千万人才工程、国务院政府特殊津贴、中共中央直接联系专家、中国青年科技奖、绿色中国人物特别奖、国家优秀科技工作者、地球（瑞典）奖、国家环境科技领军人才称号以及22项国家和部级科技奖，为国家生态文明和美丽中国建设顶层设计做出了突出贡献。</w:t>
      </w:r>
    </w:p>
    <w:p w14:paraId="7D20C700" w14:textId="1D379B2E" w:rsidR="000F7B49" w:rsidRDefault="00A303EE" w:rsidP="008B65B4">
      <w:pPr>
        <w:ind w:firstLine="560"/>
        <w:rPr>
          <w:rFonts w:ascii="仿宋_GB2312" w:eastAsia="仿宋_GB2312" w:hint="eastAsia"/>
          <w:sz w:val="28"/>
          <w:szCs w:val="32"/>
        </w:rPr>
      </w:pPr>
      <w:r>
        <w:rPr>
          <w:rFonts w:ascii="仿宋_GB2312" w:eastAsia="仿宋_GB2312" w:hint="eastAsia"/>
          <w:sz w:val="28"/>
          <w:szCs w:val="32"/>
        </w:rPr>
        <w:t>2.</w:t>
      </w:r>
      <w:r w:rsidR="008B65B4" w:rsidRPr="008B65B4">
        <w:rPr>
          <w:rFonts w:hint="eastAsia"/>
        </w:rPr>
        <w:t xml:space="preserve"> </w:t>
      </w:r>
      <w:r w:rsidR="008B65B4" w:rsidRPr="008B65B4">
        <w:rPr>
          <w:rFonts w:ascii="仿宋_GB2312" w:eastAsia="仿宋_GB2312" w:hint="eastAsia"/>
          <w:sz w:val="28"/>
          <w:szCs w:val="32"/>
        </w:rPr>
        <w:t>万军，研究员，生态环境部环境规划院副院长、环境规划</w:t>
      </w:r>
      <w:proofErr w:type="gramStart"/>
      <w:r w:rsidR="008B65B4" w:rsidRPr="008B65B4">
        <w:rPr>
          <w:rFonts w:ascii="仿宋_GB2312" w:eastAsia="仿宋_GB2312" w:hint="eastAsia"/>
          <w:sz w:val="28"/>
          <w:szCs w:val="32"/>
        </w:rPr>
        <w:t>院美丽</w:t>
      </w:r>
      <w:proofErr w:type="gramEnd"/>
      <w:r w:rsidR="008B65B4" w:rsidRPr="008B65B4">
        <w:rPr>
          <w:rFonts w:ascii="仿宋_GB2312" w:eastAsia="仿宋_GB2312" w:hint="eastAsia"/>
          <w:sz w:val="28"/>
          <w:szCs w:val="32"/>
        </w:rPr>
        <w:t>中国研究中心主任、中国环境科学学会环境规划专业委员会常务副主任委员、国土空间规划专委会副主任委员、中国经济社会理事会理事。主要从事国家生态环境保护规划、美丽中国建设战略以及重点区</w:t>
      </w:r>
      <w:r w:rsidR="008B65B4" w:rsidRPr="008B65B4">
        <w:rPr>
          <w:rFonts w:ascii="仿宋_GB2312" w:eastAsia="仿宋_GB2312" w:hint="eastAsia"/>
          <w:sz w:val="28"/>
          <w:szCs w:val="32"/>
        </w:rPr>
        <w:lastRenderedPageBreak/>
        <w:t>域、城市生态环境保护战略研究，先后承担完成国家“十二五”十三五</w:t>
      </w:r>
      <w:proofErr w:type="gramStart"/>
      <w:r w:rsidR="008B65B4" w:rsidRPr="008B65B4">
        <w:rPr>
          <w:rFonts w:ascii="仿宋_GB2312" w:eastAsia="仿宋_GB2312" w:hint="eastAsia"/>
          <w:sz w:val="28"/>
          <w:szCs w:val="32"/>
        </w:rPr>
        <w:t>”</w:t>
      </w:r>
      <w:proofErr w:type="gramEnd"/>
      <w:r w:rsidR="008B65B4" w:rsidRPr="008B65B4">
        <w:rPr>
          <w:rFonts w:ascii="仿宋_GB2312" w:eastAsia="仿宋_GB2312" w:hint="eastAsia"/>
          <w:sz w:val="28"/>
          <w:szCs w:val="32"/>
        </w:rPr>
        <w:t>、“十四五”生态环境保护规划，以及京津冀区域、</w:t>
      </w:r>
      <w:proofErr w:type="gramStart"/>
      <w:r w:rsidR="008B65B4" w:rsidRPr="008B65B4">
        <w:rPr>
          <w:rFonts w:ascii="仿宋_GB2312" w:eastAsia="仿宋_GB2312" w:hint="eastAsia"/>
          <w:sz w:val="28"/>
          <w:szCs w:val="32"/>
        </w:rPr>
        <w:t>雄安新区</w:t>
      </w:r>
      <w:proofErr w:type="gramEnd"/>
      <w:r w:rsidR="008B65B4" w:rsidRPr="008B65B4">
        <w:rPr>
          <w:rFonts w:ascii="仿宋_GB2312" w:eastAsia="仿宋_GB2312" w:hint="eastAsia"/>
          <w:sz w:val="28"/>
          <w:szCs w:val="32"/>
        </w:rPr>
        <w:t>、长三角区域、粤港澳大湾区等国家重大战略区域生态环保规划研究编制，承担生态环境部重大课题“迈向美丽中国生态环境保护战略研究”，国家社科基金“二十大”重大项目“中国式现代化进程下的美丽中国目标、任务与路径研究”，牵头完成国家“三线一单”生态环境分区管控技术指南、生态环境规划技术指南（总纲）等技术标准制定。主（参）编专著（图书）10余部，发表论文80余篇。获国务院特殊津贴获得者国家环境保护专业技术青年拔尖人才称号。获省部级科技进步一等奖5项、二等奖3项，获得第十二届钱学森城市金奖1项。</w:t>
      </w:r>
    </w:p>
    <w:p w14:paraId="0D3DCD9E" w14:textId="260CB1A0" w:rsidR="006E7AEB" w:rsidRDefault="006E7AEB" w:rsidP="008B65B4">
      <w:pPr>
        <w:ind w:firstLine="560"/>
        <w:rPr>
          <w:rFonts w:ascii="仿宋_GB2312" w:eastAsia="仿宋_GB2312" w:hint="eastAsia"/>
          <w:sz w:val="28"/>
          <w:szCs w:val="32"/>
        </w:rPr>
      </w:pPr>
      <w:r>
        <w:rPr>
          <w:rFonts w:ascii="仿宋_GB2312" w:eastAsia="仿宋_GB2312" w:hint="eastAsia"/>
          <w:sz w:val="28"/>
          <w:szCs w:val="32"/>
        </w:rPr>
        <w:t>3.</w:t>
      </w:r>
      <w:r w:rsidR="008B65B4" w:rsidRPr="008B65B4">
        <w:rPr>
          <w:rFonts w:hint="eastAsia"/>
        </w:rPr>
        <w:t xml:space="preserve"> </w:t>
      </w:r>
      <w:r w:rsidR="008B65B4" w:rsidRPr="008B65B4">
        <w:rPr>
          <w:rFonts w:ascii="仿宋_GB2312" w:eastAsia="仿宋_GB2312" w:hint="eastAsia"/>
          <w:sz w:val="28"/>
          <w:szCs w:val="32"/>
        </w:rPr>
        <w:t>严刚，研究员，生态环境部环境规划院副院长、中国环境科学学会减</w:t>
      </w:r>
      <w:proofErr w:type="gramStart"/>
      <w:r w:rsidR="008B65B4" w:rsidRPr="008B65B4">
        <w:rPr>
          <w:rFonts w:ascii="仿宋_GB2312" w:eastAsia="仿宋_GB2312" w:hint="eastAsia"/>
          <w:sz w:val="28"/>
          <w:szCs w:val="32"/>
        </w:rPr>
        <w:t>污降碳</w:t>
      </w:r>
      <w:proofErr w:type="gramEnd"/>
      <w:r w:rsidR="008B65B4" w:rsidRPr="008B65B4">
        <w:rPr>
          <w:rFonts w:ascii="仿宋_GB2312" w:eastAsia="仿宋_GB2312" w:hint="eastAsia"/>
          <w:sz w:val="28"/>
          <w:szCs w:val="32"/>
        </w:rPr>
        <w:t>协同治理专委会主任委员、臭氧污染控制专委会副主任委员、碳排放交易专委会副主任委员。专注于大气环境规划、</w:t>
      </w:r>
      <w:proofErr w:type="gramStart"/>
      <w:r w:rsidR="008B65B4" w:rsidRPr="008B65B4">
        <w:rPr>
          <w:rFonts w:ascii="仿宋_GB2312" w:eastAsia="仿宋_GB2312" w:hint="eastAsia"/>
          <w:sz w:val="28"/>
          <w:szCs w:val="32"/>
        </w:rPr>
        <w:t>双碳政策</w:t>
      </w:r>
      <w:proofErr w:type="gramEnd"/>
      <w:r w:rsidR="008B65B4" w:rsidRPr="008B65B4">
        <w:rPr>
          <w:rFonts w:ascii="仿宋_GB2312" w:eastAsia="仿宋_GB2312" w:hint="eastAsia"/>
          <w:sz w:val="28"/>
          <w:szCs w:val="32"/>
        </w:rPr>
        <w:t>与路径等领域应用研究。主持完成国家重点研发计划等国家级、省部级科研项目20余项，在空气质量精准调控、</w:t>
      </w:r>
      <w:proofErr w:type="gramStart"/>
      <w:r w:rsidR="008B65B4" w:rsidRPr="008B65B4">
        <w:rPr>
          <w:rFonts w:ascii="仿宋_GB2312" w:eastAsia="仿宋_GB2312" w:hint="eastAsia"/>
          <w:sz w:val="28"/>
          <w:szCs w:val="32"/>
        </w:rPr>
        <w:t>碳达峰碳</w:t>
      </w:r>
      <w:proofErr w:type="gramEnd"/>
      <w:r w:rsidR="008B65B4" w:rsidRPr="008B65B4">
        <w:rPr>
          <w:rFonts w:ascii="仿宋_GB2312" w:eastAsia="仿宋_GB2312" w:hint="eastAsia"/>
          <w:sz w:val="28"/>
          <w:szCs w:val="32"/>
        </w:rPr>
        <w:t>中和路径</w:t>
      </w:r>
      <w:proofErr w:type="gramStart"/>
      <w:r w:rsidR="008B65B4" w:rsidRPr="008B65B4">
        <w:rPr>
          <w:rFonts w:ascii="仿宋_GB2312" w:eastAsia="仿宋_GB2312" w:hint="eastAsia"/>
          <w:sz w:val="28"/>
          <w:szCs w:val="32"/>
        </w:rPr>
        <w:t>及碳市场</w:t>
      </w:r>
      <w:proofErr w:type="gramEnd"/>
      <w:r w:rsidR="008B65B4" w:rsidRPr="008B65B4">
        <w:rPr>
          <w:rFonts w:ascii="仿宋_GB2312" w:eastAsia="仿宋_GB2312" w:hint="eastAsia"/>
          <w:sz w:val="28"/>
          <w:szCs w:val="32"/>
        </w:rPr>
        <w:t>设计方面产出一批具有重要影响的研究成果，为打赢蓝天保卫战、全国</w:t>
      </w:r>
      <w:proofErr w:type="gramStart"/>
      <w:r w:rsidR="008B65B4" w:rsidRPr="008B65B4">
        <w:rPr>
          <w:rFonts w:ascii="仿宋_GB2312" w:eastAsia="仿宋_GB2312" w:hint="eastAsia"/>
          <w:sz w:val="28"/>
          <w:szCs w:val="32"/>
        </w:rPr>
        <w:t>碳市场</w:t>
      </w:r>
      <w:proofErr w:type="gramEnd"/>
      <w:r w:rsidR="008B65B4" w:rsidRPr="008B65B4">
        <w:rPr>
          <w:rFonts w:ascii="仿宋_GB2312" w:eastAsia="仿宋_GB2312" w:hint="eastAsia"/>
          <w:sz w:val="28"/>
          <w:szCs w:val="32"/>
        </w:rPr>
        <w:t>建设</w:t>
      </w:r>
      <w:proofErr w:type="gramStart"/>
      <w:r w:rsidR="008B65B4" w:rsidRPr="008B65B4">
        <w:rPr>
          <w:rFonts w:ascii="仿宋_GB2312" w:eastAsia="仿宋_GB2312" w:hint="eastAsia"/>
          <w:sz w:val="28"/>
          <w:szCs w:val="32"/>
        </w:rPr>
        <w:t>作出</w:t>
      </w:r>
      <w:proofErr w:type="gramEnd"/>
      <w:r w:rsidR="008B65B4" w:rsidRPr="008B65B4">
        <w:rPr>
          <w:rFonts w:ascii="仿宋_GB2312" w:eastAsia="仿宋_GB2312" w:hint="eastAsia"/>
          <w:sz w:val="28"/>
          <w:szCs w:val="32"/>
        </w:rPr>
        <w:t>重要科技贡献。在ES&amp;T等重要期刊发表高水平论文70余篇，出版著作4部。获国务院特殊津贴获得者、中国环境科学学会会士人才称号。获国家科技进步奖二等奖1项，省部级科学技术奖一等奖5项（两项排名第1</w:t>
      </w:r>
      <w:r w:rsidR="008B65B4">
        <w:rPr>
          <w:rFonts w:ascii="仿宋_GB2312" w:eastAsia="仿宋_GB2312" w:hint="eastAsia"/>
          <w:sz w:val="28"/>
          <w:szCs w:val="32"/>
        </w:rPr>
        <w:t>）</w:t>
      </w:r>
      <w:r w:rsidR="008B65B4" w:rsidRPr="008B65B4">
        <w:rPr>
          <w:rFonts w:ascii="仿宋_GB2312" w:eastAsia="仿宋_GB2312" w:hint="eastAsia"/>
          <w:sz w:val="28"/>
          <w:szCs w:val="32"/>
        </w:rPr>
        <w:t>、科普奖1项（排名第1</w:t>
      </w:r>
      <w:r w:rsidR="008B65B4">
        <w:rPr>
          <w:rFonts w:ascii="仿宋_GB2312" w:eastAsia="仿宋_GB2312" w:hint="eastAsia"/>
          <w:sz w:val="28"/>
          <w:szCs w:val="32"/>
        </w:rPr>
        <w:t>）。</w:t>
      </w:r>
    </w:p>
    <w:p w14:paraId="44266168" w14:textId="68E30CF4" w:rsidR="005C6DF8" w:rsidRDefault="005C6DF8" w:rsidP="005C6DF8">
      <w:pPr>
        <w:ind w:firstLine="560"/>
        <w:rPr>
          <w:rFonts w:ascii="仿宋_GB2312" w:eastAsia="仿宋_GB2312" w:hint="eastAsia"/>
          <w:sz w:val="28"/>
          <w:szCs w:val="32"/>
        </w:rPr>
      </w:pPr>
      <w:r>
        <w:rPr>
          <w:rFonts w:ascii="仿宋_GB2312" w:eastAsia="仿宋_GB2312" w:hint="eastAsia"/>
          <w:sz w:val="28"/>
          <w:szCs w:val="32"/>
        </w:rPr>
        <w:t>4.</w:t>
      </w:r>
      <w:r w:rsidRPr="005C6DF8">
        <w:rPr>
          <w:rFonts w:hint="eastAsia"/>
        </w:rPr>
        <w:t xml:space="preserve"> </w:t>
      </w:r>
      <w:r w:rsidRPr="005C6DF8">
        <w:rPr>
          <w:rFonts w:ascii="仿宋_GB2312" w:eastAsia="仿宋_GB2312" w:hint="eastAsia"/>
          <w:sz w:val="28"/>
          <w:szCs w:val="32"/>
        </w:rPr>
        <w:t>戴瀚程，北京大学环境科学与工程</w:t>
      </w:r>
      <w:proofErr w:type="gramStart"/>
      <w:r w:rsidRPr="005C6DF8">
        <w:rPr>
          <w:rFonts w:ascii="仿宋_GB2312" w:eastAsia="仿宋_GB2312" w:hint="eastAsia"/>
          <w:sz w:val="28"/>
          <w:szCs w:val="32"/>
        </w:rPr>
        <w:t>学院长聘副教授</w:t>
      </w:r>
      <w:proofErr w:type="gramEnd"/>
      <w:r w:rsidRPr="005C6DF8">
        <w:rPr>
          <w:rFonts w:ascii="仿宋_GB2312" w:eastAsia="仿宋_GB2312" w:hint="eastAsia"/>
          <w:sz w:val="28"/>
          <w:szCs w:val="32"/>
        </w:rPr>
        <w:t>、研究员、博士生导师，现任环境管理系主任、能源环境经济与政策研究室</w:t>
      </w:r>
      <w:r w:rsidRPr="005C6DF8">
        <w:rPr>
          <w:rFonts w:ascii="仿宋_GB2312" w:eastAsia="仿宋_GB2312" w:hint="eastAsia"/>
          <w:sz w:val="28"/>
          <w:szCs w:val="32"/>
        </w:rPr>
        <w:lastRenderedPageBreak/>
        <w:t>(LEEEP)负责人。同时兼任北京大学燕京学堂学术导师、碳中和研究院研究员，以及北京大学</w:t>
      </w:r>
      <w:proofErr w:type="gramStart"/>
      <w:r w:rsidRPr="005C6DF8">
        <w:rPr>
          <w:rFonts w:ascii="仿宋_GB2312" w:eastAsia="仿宋_GB2312" w:hint="eastAsia"/>
          <w:sz w:val="28"/>
          <w:szCs w:val="32"/>
        </w:rPr>
        <w:t>驻全球</w:t>
      </w:r>
      <w:proofErr w:type="gramEnd"/>
      <w:r w:rsidRPr="005C6DF8">
        <w:rPr>
          <w:rFonts w:ascii="仿宋_GB2312" w:eastAsia="仿宋_GB2312" w:hint="eastAsia"/>
          <w:sz w:val="28"/>
          <w:szCs w:val="32"/>
        </w:rPr>
        <w:t>综合评估联盟(IAMC)首席代表。其研究长期聚焦于气候与环境政策分析及综合决策评估，致力于复杂系统的底层建模理论与应用创新，主导全</w:t>
      </w:r>
      <w:proofErr w:type="gramStart"/>
      <w:r w:rsidRPr="005C6DF8">
        <w:rPr>
          <w:rFonts w:ascii="仿宋_GB2312" w:eastAsia="仿宋_GB2312" w:hint="eastAsia"/>
          <w:sz w:val="28"/>
          <w:szCs w:val="32"/>
        </w:rPr>
        <w:t>栈</w:t>
      </w:r>
      <w:proofErr w:type="gramEnd"/>
      <w:r w:rsidRPr="005C6DF8">
        <w:rPr>
          <w:rFonts w:ascii="仿宋_GB2312" w:eastAsia="仿宋_GB2312" w:hint="eastAsia"/>
          <w:sz w:val="28"/>
          <w:szCs w:val="32"/>
        </w:rPr>
        <w:t>自主研发了大规模能源—环境—经济综合评估模型（IMED）。该模型入选“北京大学2014~2024十年学科建设成就展”代表性成果，并被联合国环境署采纳为其旗舰报告《全球环境展望7》（GEO-7）的中国代表性模型。研究工作获得国家自然科学基金青年项目（后评估为“特优”）、面上项目、优秀青年科学基金项目，以及国家重点研发计划课题等多项资助。在Nature Food、One Earth等国际期刊发表学术成果百余篇，其中ESI高被</w:t>
      </w:r>
      <w:proofErr w:type="gramStart"/>
      <w:r w:rsidRPr="005C6DF8">
        <w:rPr>
          <w:rFonts w:ascii="仿宋_GB2312" w:eastAsia="仿宋_GB2312" w:hint="eastAsia"/>
          <w:sz w:val="28"/>
          <w:szCs w:val="32"/>
        </w:rPr>
        <w:t>引论文</w:t>
      </w:r>
      <w:proofErr w:type="gramEnd"/>
      <w:r w:rsidRPr="005C6DF8">
        <w:rPr>
          <w:rFonts w:ascii="仿宋_GB2312" w:eastAsia="仿宋_GB2312" w:hint="eastAsia"/>
          <w:sz w:val="28"/>
          <w:szCs w:val="32"/>
        </w:rPr>
        <w:t>18篇。研究成果被IPCC第六次评估报告（AR6）引用20余次，总被引万余次，连续入选“全球前2%年度高被引科学家”及“全球前2%生涯影响力科学家”榜单。</w:t>
      </w:r>
    </w:p>
    <w:p w14:paraId="23B099B5" w14:textId="7FA2D22C" w:rsidR="006E7AEB" w:rsidRPr="00A303EE" w:rsidRDefault="005C6DF8" w:rsidP="005C6DF8">
      <w:pPr>
        <w:ind w:firstLine="420"/>
        <w:rPr>
          <w:rFonts w:ascii="仿宋_GB2312" w:eastAsia="仿宋_GB2312" w:hint="eastAsia"/>
          <w:sz w:val="28"/>
          <w:szCs w:val="32"/>
        </w:rPr>
      </w:pPr>
      <w:r>
        <w:rPr>
          <w:rFonts w:ascii="仿宋_GB2312" w:eastAsia="仿宋_GB2312" w:hint="eastAsia"/>
          <w:sz w:val="28"/>
          <w:szCs w:val="32"/>
        </w:rPr>
        <w:t>5</w:t>
      </w:r>
      <w:r w:rsidR="006E7AEB">
        <w:rPr>
          <w:rFonts w:ascii="仿宋_GB2312" w:eastAsia="仿宋_GB2312" w:hint="eastAsia"/>
          <w:sz w:val="28"/>
          <w:szCs w:val="32"/>
        </w:rPr>
        <w:t>.</w:t>
      </w:r>
      <w:r w:rsidRPr="005C6DF8">
        <w:rPr>
          <w:rFonts w:hint="eastAsia"/>
        </w:rPr>
        <w:t xml:space="preserve"> </w:t>
      </w:r>
      <w:r w:rsidRPr="005C6DF8">
        <w:rPr>
          <w:rFonts w:ascii="仿宋_GB2312" w:eastAsia="仿宋_GB2312" w:hint="eastAsia"/>
          <w:sz w:val="28"/>
          <w:szCs w:val="32"/>
        </w:rPr>
        <w:t>秦昌波，生态环境部环境规划院战略规划研究所所长、美丽中国研究中心执行主任生态环境分区管控研究中心研究员，荷兰特文特大学环境经济学博士，中国环境科学学会环境规划专业委员会副主任委员、秘书长</w:t>
      </w:r>
      <w:r>
        <w:rPr>
          <w:rFonts w:ascii="仿宋_GB2312" w:eastAsia="仿宋_GB2312" w:hint="eastAsia"/>
          <w:sz w:val="28"/>
          <w:szCs w:val="32"/>
        </w:rPr>
        <w:t>。</w:t>
      </w:r>
      <w:r w:rsidRPr="005C6DF8">
        <w:rPr>
          <w:rFonts w:ascii="仿宋_GB2312" w:eastAsia="仿宋_GB2312" w:hint="eastAsia"/>
          <w:sz w:val="28"/>
          <w:szCs w:val="32"/>
        </w:rPr>
        <w:t>长期从事美丽中国战略、生态环境分区管控、国家中长期生态环境规划以及区域、城市群、城市生态环境规划研究工作。作为项目负责人、课题负责人和技术骨干承担中央财办、生态环境部、科技部、中国工程院等50余项国家级、省部级科研和重要决策支撑项目。全程参与“十三五”“十四五”生态环境保护规划、《减污降碳协同增效实施方案》《粤港澳大湾区生态环境保护规划》《关于全面推</w:t>
      </w:r>
      <w:r w:rsidRPr="005C6DF8">
        <w:rPr>
          <w:rFonts w:ascii="仿宋_GB2312" w:eastAsia="仿宋_GB2312" w:hint="eastAsia"/>
          <w:sz w:val="28"/>
          <w:szCs w:val="32"/>
        </w:rPr>
        <w:lastRenderedPageBreak/>
        <w:t>进美丽中国建设的意见》《关于建设美丽中国先行区的实施意见》《美丽城市建设实施方案》《关于加强生态环境分区管控的意见》《“三线一单”编制技术指南》等研究起草工作。向有关部门提交研究报告与政策建议80余份，其中20余份政策建议得到重要领导采纳和批示。发表SCI、SSCI、中文核心等论文百余篇，出版专著近20部，授权发明专利4项，获得软件著作权8项、省部级科学技术进步奖一等奖4</w:t>
      </w:r>
      <w:r>
        <w:rPr>
          <w:rFonts w:ascii="仿宋_GB2312" w:eastAsia="仿宋_GB2312" w:hint="eastAsia"/>
          <w:sz w:val="28"/>
          <w:szCs w:val="32"/>
        </w:rPr>
        <w:t>项。</w:t>
      </w:r>
    </w:p>
    <w:p w14:paraId="637DA2F0" w14:textId="591BCE12" w:rsidR="006E7AEB" w:rsidRPr="006E7AEB" w:rsidRDefault="005C6DF8" w:rsidP="005C6DF8">
      <w:pPr>
        <w:ind w:firstLine="420"/>
        <w:rPr>
          <w:rFonts w:ascii="仿宋_GB2312" w:eastAsia="仿宋_GB2312" w:hint="eastAsia"/>
          <w:sz w:val="28"/>
          <w:szCs w:val="32"/>
        </w:rPr>
      </w:pPr>
      <w:r>
        <w:rPr>
          <w:rFonts w:ascii="仿宋_GB2312" w:eastAsia="仿宋_GB2312" w:hint="eastAsia"/>
          <w:sz w:val="28"/>
          <w:szCs w:val="32"/>
        </w:rPr>
        <w:t>6</w:t>
      </w:r>
      <w:r w:rsidR="006E7AEB">
        <w:rPr>
          <w:rFonts w:ascii="仿宋_GB2312" w:eastAsia="仿宋_GB2312" w:hint="eastAsia"/>
          <w:sz w:val="28"/>
          <w:szCs w:val="32"/>
        </w:rPr>
        <w:t>.</w:t>
      </w:r>
      <w:r w:rsidRPr="005C6DF8">
        <w:rPr>
          <w:rFonts w:hint="eastAsia"/>
        </w:rPr>
        <w:t xml:space="preserve"> </w:t>
      </w:r>
      <w:proofErr w:type="gramStart"/>
      <w:r w:rsidRPr="005C6DF8">
        <w:rPr>
          <w:rFonts w:ascii="仿宋_GB2312" w:eastAsia="仿宋_GB2312" w:hint="eastAsia"/>
          <w:sz w:val="28"/>
          <w:szCs w:val="32"/>
        </w:rPr>
        <w:t>董战峰</w:t>
      </w:r>
      <w:proofErr w:type="gramEnd"/>
      <w:r w:rsidRPr="005C6DF8">
        <w:rPr>
          <w:rFonts w:ascii="仿宋_GB2312" w:eastAsia="仿宋_GB2312" w:hint="eastAsia"/>
          <w:sz w:val="28"/>
          <w:szCs w:val="32"/>
        </w:rPr>
        <w:t>，生态环境部环境规划院管理与政策研究所所长、九三学社中央</w:t>
      </w:r>
      <w:proofErr w:type="gramStart"/>
      <w:r w:rsidRPr="005C6DF8">
        <w:rPr>
          <w:rFonts w:ascii="仿宋_GB2312" w:eastAsia="仿宋_GB2312" w:hint="eastAsia"/>
          <w:sz w:val="28"/>
          <w:szCs w:val="32"/>
        </w:rPr>
        <w:t>资环委副</w:t>
      </w:r>
      <w:proofErr w:type="gramEnd"/>
      <w:r w:rsidRPr="005C6DF8">
        <w:rPr>
          <w:rFonts w:ascii="仿宋_GB2312" w:eastAsia="仿宋_GB2312" w:hint="eastAsia"/>
          <w:sz w:val="28"/>
          <w:szCs w:val="32"/>
        </w:rPr>
        <w:t>主任兼秘书长和九三学社北京市委</w:t>
      </w:r>
      <w:proofErr w:type="gramStart"/>
      <w:r w:rsidRPr="005C6DF8">
        <w:rPr>
          <w:rFonts w:ascii="仿宋_GB2312" w:eastAsia="仿宋_GB2312" w:hint="eastAsia"/>
          <w:sz w:val="28"/>
          <w:szCs w:val="32"/>
        </w:rPr>
        <w:t>资环委主任</w:t>
      </w:r>
      <w:proofErr w:type="gramEnd"/>
      <w:r w:rsidRPr="005C6DF8">
        <w:rPr>
          <w:rFonts w:ascii="仿宋_GB2312" w:eastAsia="仿宋_GB2312" w:hint="eastAsia"/>
          <w:sz w:val="28"/>
          <w:szCs w:val="32"/>
        </w:rPr>
        <w:t>、中国环境科学学会环境经济学分会主任委员、全国环境管理标准化技术委员会委员等学术团体理事。主要从事资源与环境管理、环境经济与政策研究。是同济大学等高校的特聘教授，担任《生态经济》期刊编委会主任、《环境科学研究》编委等多个学术期刊编委。先后主持了30余项国家与部级科研项目，10余项国际合作科研项目，获得国家环境保护科技奖一等奖等多个奖项，在国内外期刊发表有关学术论文200余篇，主持出版著作10余部。</w:t>
      </w:r>
    </w:p>
    <w:p w14:paraId="1705E378" w14:textId="05753449" w:rsidR="006E7AEB" w:rsidRDefault="005C6DF8" w:rsidP="00B5491F">
      <w:pPr>
        <w:ind w:firstLine="560"/>
        <w:rPr>
          <w:rFonts w:ascii="仿宋_GB2312" w:eastAsia="仿宋_GB2312"/>
          <w:sz w:val="28"/>
          <w:szCs w:val="32"/>
        </w:rPr>
      </w:pPr>
      <w:r>
        <w:rPr>
          <w:rFonts w:ascii="仿宋_GB2312" w:eastAsia="仿宋_GB2312" w:hint="eastAsia"/>
          <w:sz w:val="28"/>
          <w:szCs w:val="32"/>
        </w:rPr>
        <w:t>7</w:t>
      </w:r>
      <w:r w:rsidR="006E7AEB">
        <w:rPr>
          <w:rFonts w:ascii="仿宋_GB2312" w:eastAsia="仿宋_GB2312" w:hint="eastAsia"/>
          <w:sz w:val="28"/>
          <w:szCs w:val="32"/>
        </w:rPr>
        <w:t>.</w:t>
      </w:r>
      <w:r w:rsidR="006E7AEB" w:rsidRPr="006E7AEB">
        <w:rPr>
          <w:rFonts w:ascii="仿宋_GB2312" w:eastAsia="仿宋_GB2312" w:hint="eastAsia"/>
          <w:sz w:val="28"/>
          <w:szCs w:val="32"/>
        </w:rPr>
        <w:t>雷宇，生态环境部环境规划院大气环境规划研究所所长、</w:t>
      </w:r>
      <w:r w:rsidR="00B5491F" w:rsidRPr="00B5491F">
        <w:rPr>
          <w:rFonts w:ascii="仿宋_GB2312" w:eastAsia="仿宋_GB2312" w:hint="eastAsia"/>
          <w:sz w:val="28"/>
          <w:szCs w:val="32"/>
        </w:rPr>
        <w:t>中国环境科学学会青年科学家分会副主任委员、污染源排放与管</w:t>
      </w:r>
      <w:proofErr w:type="gramStart"/>
      <w:r w:rsidR="00B5491F" w:rsidRPr="00B5491F">
        <w:rPr>
          <w:rFonts w:ascii="仿宋_GB2312" w:eastAsia="仿宋_GB2312" w:hint="eastAsia"/>
          <w:sz w:val="28"/>
          <w:szCs w:val="32"/>
        </w:rPr>
        <w:t>控专业</w:t>
      </w:r>
      <w:proofErr w:type="gramEnd"/>
      <w:r w:rsidR="00B5491F" w:rsidRPr="00B5491F">
        <w:rPr>
          <w:rFonts w:ascii="仿宋_GB2312" w:eastAsia="仿宋_GB2312" w:hint="eastAsia"/>
          <w:sz w:val="28"/>
          <w:szCs w:val="32"/>
        </w:rPr>
        <w:t>委员会副主任委员、减</w:t>
      </w:r>
      <w:proofErr w:type="gramStart"/>
      <w:r w:rsidR="00B5491F" w:rsidRPr="00B5491F">
        <w:rPr>
          <w:rFonts w:ascii="仿宋_GB2312" w:eastAsia="仿宋_GB2312" w:hint="eastAsia"/>
          <w:sz w:val="28"/>
          <w:szCs w:val="32"/>
        </w:rPr>
        <w:t>污降碳</w:t>
      </w:r>
      <w:proofErr w:type="gramEnd"/>
      <w:r w:rsidR="00B5491F" w:rsidRPr="00B5491F">
        <w:rPr>
          <w:rFonts w:ascii="仿宋_GB2312" w:eastAsia="仿宋_GB2312" w:hint="eastAsia"/>
          <w:sz w:val="28"/>
          <w:szCs w:val="32"/>
        </w:rPr>
        <w:t>协同治理专业委员会副主任委员、东北亚清洁空气伙伴关系NEACAP）科学政策委员会委员。入选“第二批国家环保专业技术青年拔尖人才”，获中国环境科学学会青年科学家奖金奖</w:t>
      </w:r>
      <w:r w:rsidR="00B5491F">
        <w:rPr>
          <w:rFonts w:ascii="仿宋_GB2312" w:eastAsia="仿宋_GB2312" w:hint="eastAsia"/>
          <w:sz w:val="28"/>
          <w:szCs w:val="32"/>
        </w:rPr>
        <w:t>。</w:t>
      </w:r>
      <w:r w:rsidR="00B5491F" w:rsidRPr="00B5491F">
        <w:rPr>
          <w:rFonts w:ascii="仿宋_GB2312" w:eastAsia="仿宋_GB2312" w:hint="eastAsia"/>
          <w:sz w:val="28"/>
          <w:szCs w:val="32"/>
        </w:rPr>
        <w:t>主要研究方向为大气污染特征识别和来源分析、大气污染控制和</w:t>
      </w:r>
      <w:r w:rsidR="00B5491F" w:rsidRPr="00B5491F">
        <w:rPr>
          <w:rFonts w:ascii="仿宋_GB2312" w:eastAsia="仿宋_GB2312" w:hint="eastAsia"/>
          <w:sz w:val="28"/>
          <w:szCs w:val="32"/>
        </w:rPr>
        <w:lastRenderedPageBreak/>
        <w:t>温室气体减排策略，参与“十二五”至“十四五”国家主要大气污染防治方面的规划、计划的制定、实施和评估工作，</w:t>
      </w:r>
      <w:proofErr w:type="gramStart"/>
      <w:r w:rsidR="00B5491F" w:rsidRPr="00B5491F">
        <w:rPr>
          <w:rFonts w:ascii="仿宋_GB2312" w:eastAsia="仿宋_GB2312" w:hint="eastAsia"/>
          <w:sz w:val="28"/>
          <w:szCs w:val="32"/>
        </w:rPr>
        <w:t>碳市场</w:t>
      </w:r>
      <w:proofErr w:type="gramEnd"/>
      <w:r w:rsidR="00B5491F" w:rsidRPr="00B5491F">
        <w:rPr>
          <w:rFonts w:ascii="仿宋_GB2312" w:eastAsia="仿宋_GB2312" w:hint="eastAsia"/>
          <w:sz w:val="28"/>
          <w:szCs w:val="32"/>
        </w:rPr>
        <w:t>评估</w:t>
      </w:r>
      <w:proofErr w:type="gramStart"/>
      <w:r w:rsidR="00B5491F" w:rsidRPr="00B5491F">
        <w:rPr>
          <w:rFonts w:ascii="仿宋_GB2312" w:eastAsia="仿宋_GB2312" w:hint="eastAsia"/>
          <w:sz w:val="28"/>
          <w:szCs w:val="32"/>
        </w:rPr>
        <w:t>及扩围方案设计</w:t>
      </w:r>
      <w:proofErr w:type="gramEnd"/>
      <w:r w:rsidR="00B5491F" w:rsidRPr="00B5491F">
        <w:rPr>
          <w:rFonts w:ascii="仿宋_GB2312" w:eastAsia="仿宋_GB2312" w:hint="eastAsia"/>
          <w:sz w:val="28"/>
          <w:szCs w:val="32"/>
        </w:rPr>
        <w:t>研究，以及减</w:t>
      </w:r>
      <w:proofErr w:type="gramStart"/>
      <w:r w:rsidR="00B5491F" w:rsidRPr="00B5491F">
        <w:rPr>
          <w:rFonts w:ascii="仿宋_GB2312" w:eastAsia="仿宋_GB2312" w:hint="eastAsia"/>
          <w:sz w:val="28"/>
          <w:szCs w:val="32"/>
        </w:rPr>
        <w:t>污降碳</w:t>
      </w:r>
      <w:proofErr w:type="gramEnd"/>
      <w:r w:rsidR="00B5491F" w:rsidRPr="00B5491F">
        <w:rPr>
          <w:rFonts w:ascii="仿宋_GB2312" w:eastAsia="仿宋_GB2312" w:hint="eastAsia"/>
          <w:sz w:val="28"/>
          <w:szCs w:val="32"/>
        </w:rPr>
        <w:t>协同增效的方案制定和试点评估工作发表学术论文100余篇，其中SCI收录论文70余篇。主持2项国家重点研发计划项目、4项国家自然科学基金项目。获省部级科技一等奖5次。</w:t>
      </w:r>
    </w:p>
    <w:p w14:paraId="2B7EB7E5" w14:textId="24DE4D78" w:rsidR="00B5491F" w:rsidRDefault="00B5491F" w:rsidP="00B5491F">
      <w:pPr>
        <w:ind w:firstLine="560"/>
        <w:rPr>
          <w:rFonts w:ascii="仿宋_GB2312" w:eastAsia="仿宋_GB2312" w:hint="eastAsia"/>
          <w:sz w:val="28"/>
          <w:szCs w:val="32"/>
        </w:rPr>
      </w:pPr>
      <w:r>
        <w:rPr>
          <w:rFonts w:ascii="仿宋_GB2312" w:eastAsia="仿宋_GB2312" w:hint="eastAsia"/>
          <w:sz w:val="28"/>
          <w:szCs w:val="32"/>
        </w:rPr>
        <w:t>8.</w:t>
      </w:r>
      <w:r w:rsidRPr="00B5491F">
        <w:rPr>
          <w:rFonts w:hint="eastAsia"/>
        </w:rPr>
        <w:t xml:space="preserve"> </w:t>
      </w:r>
      <w:r w:rsidRPr="00B5491F">
        <w:rPr>
          <w:rFonts w:ascii="仿宋_GB2312" w:eastAsia="仿宋_GB2312" w:hint="eastAsia"/>
          <w:sz w:val="28"/>
          <w:szCs w:val="32"/>
        </w:rPr>
        <w:t>程亮，正高级工程师，生态环境投资与产业综合研究所所长、中国循环经济协会工业园区绿色发展分会副主任委员、中国环保产业协会脱硫脱硝专业委员会副主任委员、中国环境科学学会环境规划专业委员会常务委员、中国环境科学学会减</w:t>
      </w:r>
      <w:proofErr w:type="gramStart"/>
      <w:r w:rsidRPr="00B5491F">
        <w:rPr>
          <w:rFonts w:ascii="仿宋_GB2312" w:eastAsia="仿宋_GB2312" w:hint="eastAsia"/>
          <w:sz w:val="28"/>
          <w:szCs w:val="32"/>
        </w:rPr>
        <w:t>污降碳</w:t>
      </w:r>
      <w:proofErr w:type="gramEnd"/>
      <w:r w:rsidRPr="00B5491F">
        <w:rPr>
          <w:rFonts w:ascii="仿宋_GB2312" w:eastAsia="仿宋_GB2312" w:hint="eastAsia"/>
          <w:sz w:val="28"/>
          <w:szCs w:val="32"/>
        </w:rPr>
        <w:t>协同治理专业委员会常务委员、中国环境科学研究院硕士研究生导师。长期从事生态环境保护投融资、绿色金融</w:t>
      </w:r>
      <w:r>
        <w:rPr>
          <w:rFonts w:ascii="仿宋_GB2312" w:eastAsia="仿宋_GB2312" w:hint="eastAsia"/>
          <w:sz w:val="28"/>
          <w:szCs w:val="32"/>
        </w:rPr>
        <w:t>、</w:t>
      </w:r>
      <w:r w:rsidRPr="00B5491F">
        <w:rPr>
          <w:rFonts w:ascii="仿宋_GB2312" w:eastAsia="仿宋_GB2312" w:hint="eastAsia"/>
          <w:sz w:val="28"/>
          <w:szCs w:val="32"/>
        </w:rPr>
        <w:t>固体废物污染防治政策与规划等研究工作。作为“十二五”、“十三五”、“十四五”生态环境保护规划重大工程专题负责人，为国家环境政策编制做出重要贡献。专注于环保投融资政策及绩效评价研究，支持生态环境部建立重大工程项目储备制度，具有丰富的项目咨询评估经验。近五年牵头中央财政预算项目5项、重大科研专项3项</w:t>
      </w:r>
      <w:r>
        <w:rPr>
          <w:rFonts w:ascii="仿宋_GB2312" w:eastAsia="仿宋_GB2312" w:hint="eastAsia"/>
          <w:sz w:val="28"/>
          <w:szCs w:val="32"/>
        </w:rPr>
        <w:t>、</w:t>
      </w:r>
      <w:r w:rsidRPr="00B5491F">
        <w:rPr>
          <w:rFonts w:ascii="仿宋_GB2312" w:eastAsia="仿宋_GB2312" w:hint="eastAsia"/>
          <w:sz w:val="28"/>
          <w:szCs w:val="32"/>
        </w:rPr>
        <w:t>工程院</w:t>
      </w:r>
      <w:proofErr w:type="gramStart"/>
      <w:r w:rsidRPr="00B5491F">
        <w:rPr>
          <w:rFonts w:ascii="仿宋_GB2312" w:eastAsia="仿宋_GB2312" w:hint="eastAsia"/>
          <w:sz w:val="28"/>
          <w:szCs w:val="32"/>
        </w:rPr>
        <w:t>高端智库项目</w:t>
      </w:r>
      <w:proofErr w:type="gramEnd"/>
      <w:r w:rsidRPr="00B5491F">
        <w:rPr>
          <w:rFonts w:ascii="仿宋_GB2312" w:eastAsia="仿宋_GB2312" w:hint="eastAsia"/>
          <w:sz w:val="28"/>
          <w:szCs w:val="32"/>
        </w:rPr>
        <w:t>1项，完成省部级规划4项</w:t>
      </w:r>
      <w:r>
        <w:rPr>
          <w:rFonts w:ascii="仿宋_GB2312" w:eastAsia="仿宋_GB2312" w:hint="eastAsia"/>
          <w:sz w:val="28"/>
          <w:szCs w:val="32"/>
        </w:rPr>
        <w:t>，</w:t>
      </w:r>
      <w:r w:rsidRPr="00B5491F">
        <w:rPr>
          <w:rFonts w:ascii="仿宋_GB2312" w:eastAsia="仿宋_GB2312" w:hint="eastAsia"/>
          <w:sz w:val="28"/>
          <w:szCs w:val="32"/>
        </w:rPr>
        <w:t>主持生态环境部“十四五”专</w:t>
      </w:r>
      <w:r>
        <w:rPr>
          <w:rFonts w:ascii="仿宋_GB2312" w:eastAsia="仿宋_GB2312" w:hint="eastAsia"/>
          <w:sz w:val="28"/>
          <w:szCs w:val="32"/>
        </w:rPr>
        <w:t>项规划3项。出版专著5部，发表论文约30篇。</w:t>
      </w:r>
    </w:p>
    <w:p w14:paraId="393A3461" w14:textId="388D0E2F" w:rsidR="00B5491F" w:rsidRPr="006E7AEB" w:rsidRDefault="00B5491F" w:rsidP="00B5491F">
      <w:pPr>
        <w:ind w:firstLine="560"/>
        <w:rPr>
          <w:rFonts w:ascii="仿宋_GB2312" w:eastAsia="仿宋_GB2312" w:hint="eastAsia"/>
          <w:sz w:val="28"/>
          <w:szCs w:val="32"/>
        </w:rPr>
      </w:pPr>
      <w:r>
        <w:rPr>
          <w:rFonts w:ascii="仿宋_GB2312" w:eastAsia="仿宋_GB2312" w:hint="eastAsia"/>
          <w:sz w:val="28"/>
          <w:szCs w:val="32"/>
        </w:rPr>
        <w:t>9.</w:t>
      </w:r>
      <w:r w:rsidRPr="00B5491F">
        <w:rPr>
          <w:rFonts w:ascii="仿宋_GB2312" w:eastAsia="仿宋_GB2312" w:hint="eastAsia"/>
          <w:sz w:val="28"/>
          <w:szCs w:val="32"/>
        </w:rPr>
        <w:t>饶胜，正高级工程师，形势分析与规划评估中心主任、中国环境科学学会环境规划专业委员会常务委员、中国工程建设标准化协会韧性城市专业委员会副主任委员、《环境生态学》杂志编委。主要从</w:t>
      </w:r>
      <w:r w:rsidRPr="00B5491F">
        <w:rPr>
          <w:rFonts w:ascii="仿宋_GB2312" w:eastAsia="仿宋_GB2312" w:hint="eastAsia"/>
          <w:sz w:val="28"/>
          <w:szCs w:val="32"/>
        </w:rPr>
        <w:lastRenderedPageBreak/>
        <w:t>事生态环境保护规划与政策研究工作。先后主持“环境经济形势分析”“生态保护红线划定与监管”“全国生态环境十年变化遥感调查和评估”等项目或专题研究。作为核心成员起草《关于划定并严守生态保护红线的若干意见》，参与制定《生态保护红线划定技术指南》。承担青藏高原区域生态建设和环境保护规划、全国生态保护规划、国家重点生态功能区保护规划的研究编制工作。担任山水林田湖草生态保护修复试点专家组、国家文化公园专家组专家。所提政策建议或研究报告获得高层</w:t>
      </w:r>
      <w:proofErr w:type="gramStart"/>
      <w:r w:rsidRPr="00B5491F">
        <w:rPr>
          <w:rFonts w:ascii="仿宋_GB2312" w:eastAsia="仿宋_GB2312" w:hint="eastAsia"/>
          <w:sz w:val="28"/>
          <w:szCs w:val="32"/>
        </w:rPr>
        <w:t>批示近</w:t>
      </w:r>
      <w:proofErr w:type="gramEnd"/>
      <w:r w:rsidRPr="00B5491F">
        <w:rPr>
          <w:rFonts w:ascii="仿宋_GB2312" w:eastAsia="仿宋_GB2312" w:hint="eastAsia"/>
          <w:sz w:val="28"/>
          <w:szCs w:val="32"/>
        </w:rPr>
        <w:t>30次，在国内外期刊发展论文近50篇，（参）编著图书10余部，获中国环境科学学会“青年科技奖”，环境保护科学技术奖一等奖、二等奖、测绘科技进步</w:t>
      </w:r>
      <w:r>
        <w:rPr>
          <w:rFonts w:ascii="仿宋_GB2312" w:eastAsia="仿宋_GB2312" w:hint="eastAsia"/>
          <w:sz w:val="28"/>
          <w:szCs w:val="32"/>
        </w:rPr>
        <w:t>奖特等奖各1次。</w:t>
      </w:r>
    </w:p>
    <w:p w14:paraId="11E66D7E" w14:textId="5003343E" w:rsidR="00B5491F" w:rsidRDefault="006E7AEB" w:rsidP="00B5491F">
      <w:pPr>
        <w:ind w:firstLine="560"/>
        <w:rPr>
          <w:rFonts w:ascii="仿宋_GB2312" w:eastAsia="仿宋_GB2312" w:hint="eastAsia"/>
          <w:sz w:val="28"/>
          <w:szCs w:val="32"/>
        </w:rPr>
      </w:pPr>
      <w:r>
        <w:rPr>
          <w:rFonts w:ascii="仿宋_GB2312" w:eastAsia="仿宋_GB2312" w:hint="eastAsia"/>
          <w:sz w:val="28"/>
          <w:szCs w:val="32"/>
        </w:rPr>
        <w:t>10.</w:t>
      </w:r>
      <w:r w:rsidRPr="006E7AEB">
        <w:rPr>
          <w:rFonts w:ascii="仿宋_GB2312" w:eastAsia="仿宋_GB2312" w:hint="eastAsia"/>
          <w:sz w:val="28"/>
          <w:szCs w:val="32"/>
        </w:rPr>
        <w:t>蔡博峰，生态环境部环境规划院大气环境规划研究所副所长、</w:t>
      </w:r>
      <w:proofErr w:type="gramStart"/>
      <w:r w:rsidRPr="006E7AEB">
        <w:rPr>
          <w:rFonts w:ascii="仿宋_GB2312" w:eastAsia="仿宋_GB2312" w:hint="eastAsia"/>
          <w:sz w:val="28"/>
          <w:szCs w:val="32"/>
        </w:rPr>
        <w:t>碳达峰碳</w:t>
      </w:r>
      <w:proofErr w:type="gramEnd"/>
      <w:r w:rsidRPr="006E7AEB">
        <w:rPr>
          <w:rFonts w:ascii="仿宋_GB2312" w:eastAsia="仿宋_GB2312" w:hint="eastAsia"/>
          <w:sz w:val="28"/>
          <w:szCs w:val="32"/>
        </w:rPr>
        <w:t>中和研究中心执行主任，研究员。主要研究方向为温室气体清单方法学、温室气体排放空间化、环境大数据、温室气体与污染物协同管理、城市低碳发展、</w:t>
      </w:r>
      <w:proofErr w:type="gramStart"/>
      <w:r w:rsidRPr="006E7AEB">
        <w:rPr>
          <w:rFonts w:ascii="仿宋_GB2312" w:eastAsia="仿宋_GB2312" w:hint="eastAsia"/>
          <w:sz w:val="28"/>
          <w:szCs w:val="32"/>
        </w:rPr>
        <w:t>碳达峰</w:t>
      </w:r>
      <w:proofErr w:type="gramEnd"/>
      <w:r w:rsidRPr="006E7AEB">
        <w:rPr>
          <w:rFonts w:ascii="仿宋_GB2312" w:eastAsia="仿宋_GB2312" w:hint="eastAsia"/>
          <w:sz w:val="28"/>
          <w:szCs w:val="32"/>
        </w:rPr>
        <w:t>和</w:t>
      </w:r>
      <w:proofErr w:type="gramStart"/>
      <w:r w:rsidRPr="006E7AEB">
        <w:rPr>
          <w:rFonts w:ascii="仿宋_GB2312" w:eastAsia="仿宋_GB2312" w:hint="eastAsia"/>
          <w:sz w:val="28"/>
          <w:szCs w:val="32"/>
        </w:rPr>
        <w:t>碳中和</w:t>
      </w:r>
      <w:proofErr w:type="gramEnd"/>
      <w:r w:rsidRPr="006E7AEB">
        <w:rPr>
          <w:rFonts w:ascii="仿宋_GB2312" w:eastAsia="仿宋_GB2312" w:hint="eastAsia"/>
          <w:sz w:val="28"/>
          <w:szCs w:val="32"/>
        </w:rPr>
        <w:t>路径研究等。出版《城市温室气体清单研究》、《低碳城市规划》、《交通二氧化碳排放和低碳发展》、《城市温室气体清单核心问题研究》、《中国城市二氧化碳</w:t>
      </w:r>
      <w:r w:rsidRPr="006E7AEB">
        <w:rPr>
          <w:rFonts w:ascii="仿宋_GB2312" w:eastAsia="仿宋_GB2312"/>
          <w:sz w:val="28"/>
          <w:szCs w:val="32"/>
        </w:rPr>
        <w:t>/温室气体排放数据集（2005,2010,2012,2015）》、《中国工业过程和产品使用温室气体排放清单方法学》等专著。2012年入选IPCC《2013年</w:t>
      </w:r>
      <w:r w:rsidRPr="006E7AEB">
        <w:rPr>
          <w:rFonts w:ascii="仿宋_GB2312" w:eastAsia="仿宋_GB2312" w:hint="eastAsia"/>
          <w:sz w:val="28"/>
          <w:szCs w:val="32"/>
        </w:rPr>
        <w:t>京都议定书的补充方法和良好做法指南》主要作者（</w:t>
      </w:r>
      <w:r w:rsidRPr="006E7AEB">
        <w:rPr>
          <w:rFonts w:ascii="仿宋_GB2312" w:eastAsia="仿宋_GB2312"/>
          <w:sz w:val="28"/>
          <w:szCs w:val="32"/>
        </w:rPr>
        <w:t>Lead Authors）。2017年入选《IPCC 2006年国家温室气体清单指南 2019修订版》第三卷主编（Coordinating Lead Author）。</w:t>
      </w:r>
    </w:p>
    <w:p w14:paraId="7F0A7807" w14:textId="06B9D3F5" w:rsidR="00C1697B" w:rsidRDefault="00C1697B" w:rsidP="0025463E">
      <w:pPr>
        <w:ind w:firstLine="560"/>
        <w:rPr>
          <w:rFonts w:ascii="仿宋_GB2312" w:eastAsia="仿宋_GB2312" w:hint="eastAsia"/>
          <w:sz w:val="28"/>
          <w:szCs w:val="32"/>
        </w:rPr>
      </w:pPr>
      <w:r w:rsidRPr="00C1697B">
        <w:rPr>
          <w:rFonts w:ascii="仿宋_GB2312" w:eastAsia="仿宋_GB2312"/>
          <w:sz w:val="28"/>
          <w:szCs w:val="32"/>
        </w:rPr>
        <w:t>1</w:t>
      </w:r>
      <w:r>
        <w:rPr>
          <w:rFonts w:ascii="仿宋_GB2312" w:eastAsia="仿宋_GB2312" w:hint="eastAsia"/>
          <w:sz w:val="28"/>
          <w:szCs w:val="32"/>
        </w:rPr>
        <w:t>1</w:t>
      </w:r>
      <w:r w:rsidRPr="00C1697B">
        <w:rPr>
          <w:rFonts w:ascii="仿宋_GB2312" w:eastAsia="仿宋_GB2312"/>
          <w:sz w:val="28"/>
          <w:szCs w:val="32"/>
        </w:rPr>
        <w:t>.刘桂环，</w:t>
      </w:r>
      <w:r w:rsidR="00832B53" w:rsidRPr="00832B53">
        <w:rPr>
          <w:rFonts w:ascii="仿宋_GB2312" w:eastAsia="仿宋_GB2312" w:hint="eastAsia"/>
          <w:sz w:val="28"/>
          <w:szCs w:val="32"/>
        </w:rPr>
        <w:t>刘桂环，研究员，生态环境部环境规划院首席专家、</w:t>
      </w:r>
      <w:r w:rsidR="00832B53" w:rsidRPr="00832B53">
        <w:rPr>
          <w:rFonts w:ascii="仿宋_GB2312" w:eastAsia="仿宋_GB2312" w:hint="eastAsia"/>
          <w:sz w:val="28"/>
          <w:szCs w:val="32"/>
        </w:rPr>
        <w:lastRenderedPageBreak/>
        <w:t>生态环境补偿研究中心主任，兼任中国生态经济学会理事、区域生态经济专业委员会副主任委员、中国环境科学学会减</w:t>
      </w:r>
      <w:proofErr w:type="gramStart"/>
      <w:r w:rsidR="00832B53" w:rsidRPr="00832B53">
        <w:rPr>
          <w:rFonts w:ascii="仿宋_GB2312" w:eastAsia="仿宋_GB2312" w:hint="eastAsia"/>
          <w:sz w:val="28"/>
          <w:szCs w:val="32"/>
        </w:rPr>
        <w:t>污降碳专业</w:t>
      </w:r>
      <w:proofErr w:type="gramEnd"/>
      <w:r w:rsidR="00832B53" w:rsidRPr="00832B53">
        <w:rPr>
          <w:rFonts w:ascii="仿宋_GB2312" w:eastAsia="仿宋_GB2312" w:hint="eastAsia"/>
          <w:sz w:val="28"/>
          <w:szCs w:val="32"/>
        </w:rPr>
        <w:t>委员会常务理事，有关部委生态产品价值实现机制第一届专家委员会委员。主要从事生态补偿、生态产品价值实现、生态文明建设规划与制度等基础研究，持续跟踪国家生态补偿、生态产品价值实现政策与实践动态，与时俱进支撑国家生态补偿制度设计及政策应用，推动完善国家生态补偿技术方法与标准体系，创新开展生态产品第四产业研究。带领团队完成多项国家级、省部级科研课题和国际合作项目，主持编制多个地方生态文明示范创建、“两山”实践创新、绿色发展、美丽建设等领域规划或实施方案；作为核心技术骨干完成全国首个</w:t>
      </w:r>
      <w:proofErr w:type="gramStart"/>
      <w:r w:rsidR="00832B53" w:rsidRPr="00832B53">
        <w:rPr>
          <w:rFonts w:ascii="仿宋_GB2312" w:eastAsia="仿宋_GB2312" w:hint="eastAsia"/>
          <w:sz w:val="28"/>
          <w:szCs w:val="32"/>
        </w:rPr>
        <w:t>生态省</w:t>
      </w:r>
      <w:proofErr w:type="gramEnd"/>
      <w:r w:rsidR="00832B53" w:rsidRPr="00832B53">
        <w:rPr>
          <w:rFonts w:ascii="仿宋_GB2312" w:eastAsia="仿宋_GB2312" w:hint="eastAsia"/>
          <w:sz w:val="28"/>
          <w:szCs w:val="32"/>
        </w:rPr>
        <w:t>建设试点评估、首个省</w:t>
      </w:r>
      <w:proofErr w:type="gramStart"/>
      <w:r w:rsidR="00832B53" w:rsidRPr="00832B53">
        <w:rPr>
          <w:rFonts w:ascii="仿宋_GB2312" w:eastAsia="仿宋_GB2312" w:hint="eastAsia"/>
          <w:sz w:val="28"/>
          <w:szCs w:val="32"/>
        </w:rPr>
        <w:t>域美丽</w:t>
      </w:r>
      <w:proofErr w:type="gramEnd"/>
      <w:r w:rsidR="00832B53" w:rsidRPr="00832B53">
        <w:rPr>
          <w:rFonts w:ascii="仿宋_GB2312" w:eastAsia="仿宋_GB2312" w:hint="eastAsia"/>
          <w:sz w:val="28"/>
          <w:szCs w:val="32"/>
        </w:rPr>
        <w:t>建设规划暨新时代美丽浙江建设规划纲要编制，带领团队在全国率先提出系统化全链条推进生态产品价值实现改革创新的地市级实践路径。荣获环境保护科学技术一等奖3项，省级科学技术进步二等奖1项。发表学术论文80余篇，主编专著8部。</w:t>
      </w:r>
    </w:p>
    <w:sectPr w:rsidR="00C16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F440" w14:textId="77777777" w:rsidR="00276DA3" w:rsidRDefault="00276DA3" w:rsidP="00A303EE">
      <w:pPr>
        <w:rPr>
          <w:rFonts w:hint="eastAsia"/>
        </w:rPr>
      </w:pPr>
      <w:r>
        <w:separator/>
      </w:r>
    </w:p>
  </w:endnote>
  <w:endnote w:type="continuationSeparator" w:id="0">
    <w:p w14:paraId="0317B240" w14:textId="77777777" w:rsidR="00276DA3" w:rsidRDefault="00276DA3" w:rsidP="00A303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024E4" w14:textId="77777777" w:rsidR="00276DA3" w:rsidRDefault="00276DA3" w:rsidP="00A303EE">
      <w:pPr>
        <w:rPr>
          <w:rFonts w:hint="eastAsia"/>
        </w:rPr>
      </w:pPr>
      <w:r>
        <w:separator/>
      </w:r>
    </w:p>
  </w:footnote>
  <w:footnote w:type="continuationSeparator" w:id="0">
    <w:p w14:paraId="01A41200" w14:textId="77777777" w:rsidR="00276DA3" w:rsidRDefault="00276DA3" w:rsidP="00A303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CC"/>
    <w:rsid w:val="000F7B49"/>
    <w:rsid w:val="00134C0E"/>
    <w:rsid w:val="001E1C8E"/>
    <w:rsid w:val="0025463E"/>
    <w:rsid w:val="00276DA3"/>
    <w:rsid w:val="00474126"/>
    <w:rsid w:val="005C6DF8"/>
    <w:rsid w:val="006E7AEB"/>
    <w:rsid w:val="007403C1"/>
    <w:rsid w:val="007A6346"/>
    <w:rsid w:val="00832B53"/>
    <w:rsid w:val="0085780C"/>
    <w:rsid w:val="008B65B4"/>
    <w:rsid w:val="008F3783"/>
    <w:rsid w:val="00A25289"/>
    <w:rsid w:val="00A303EE"/>
    <w:rsid w:val="00AE03CC"/>
    <w:rsid w:val="00AF345C"/>
    <w:rsid w:val="00B2210B"/>
    <w:rsid w:val="00B3706E"/>
    <w:rsid w:val="00B5491F"/>
    <w:rsid w:val="00BD62B3"/>
    <w:rsid w:val="00C062E8"/>
    <w:rsid w:val="00C1697B"/>
    <w:rsid w:val="00CB6890"/>
    <w:rsid w:val="00D81D49"/>
    <w:rsid w:val="00E63586"/>
    <w:rsid w:val="00ED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E1675"/>
  <w15:chartTrackingRefBased/>
  <w15:docId w15:val="{5E07B4A3-801F-4728-B94A-426067F7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3EE"/>
    <w:pPr>
      <w:tabs>
        <w:tab w:val="center" w:pos="4153"/>
        <w:tab w:val="right" w:pos="8306"/>
      </w:tabs>
      <w:snapToGrid w:val="0"/>
      <w:jc w:val="center"/>
    </w:pPr>
    <w:rPr>
      <w:sz w:val="18"/>
      <w:szCs w:val="18"/>
    </w:rPr>
  </w:style>
  <w:style w:type="character" w:customStyle="1" w:styleId="a4">
    <w:name w:val="页眉 字符"/>
    <w:basedOn w:val="a0"/>
    <w:link w:val="a3"/>
    <w:uiPriority w:val="99"/>
    <w:rsid w:val="00A303EE"/>
    <w:rPr>
      <w:sz w:val="18"/>
      <w:szCs w:val="18"/>
    </w:rPr>
  </w:style>
  <w:style w:type="paragraph" w:styleId="a5">
    <w:name w:val="footer"/>
    <w:basedOn w:val="a"/>
    <w:link w:val="a6"/>
    <w:uiPriority w:val="99"/>
    <w:unhideWhenUsed/>
    <w:rsid w:val="00A303EE"/>
    <w:pPr>
      <w:tabs>
        <w:tab w:val="center" w:pos="4153"/>
        <w:tab w:val="right" w:pos="8306"/>
      </w:tabs>
      <w:snapToGrid w:val="0"/>
      <w:jc w:val="left"/>
    </w:pPr>
    <w:rPr>
      <w:sz w:val="18"/>
      <w:szCs w:val="18"/>
    </w:rPr>
  </w:style>
  <w:style w:type="character" w:customStyle="1" w:styleId="a6">
    <w:name w:val="页脚 字符"/>
    <w:basedOn w:val="a0"/>
    <w:link w:val="a5"/>
    <w:uiPriority w:val="99"/>
    <w:rsid w:val="00A303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2108</Words>
  <Characters>2215</Characters>
  <Application>Microsoft Office Word</Application>
  <DocSecurity>0</DocSecurity>
  <Lines>76</Lines>
  <Paragraphs>12</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雅茹 常</dc:creator>
  <cp:keywords/>
  <dc:description/>
  <cp:lastModifiedBy>雅茹 常</cp:lastModifiedBy>
  <cp:revision>14</cp:revision>
  <dcterms:created xsi:type="dcterms:W3CDTF">2024-03-27T01:27:00Z</dcterms:created>
  <dcterms:modified xsi:type="dcterms:W3CDTF">2025-04-16T06:03:00Z</dcterms:modified>
</cp:coreProperties>
</file>